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DB" w:rsidRDefault="00707C60">
      <w:pPr>
        <w:framePr w:wrap="none" w:vAnchor="page" w:hAnchor="page" w:x="6116" w:y="86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23875" cy="676275"/>
            <wp:effectExtent l="0" t="0" r="0" b="0"/>
            <wp:docPr id="1" name="Рисунок 1" descr="C:\Users\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DB" w:rsidRDefault="00FD35B1">
      <w:pPr>
        <w:pStyle w:val="30"/>
        <w:framePr w:w="4906" w:h="2796" w:hRule="exact" w:wrap="none" w:vAnchor="page" w:hAnchor="page" w:x="4081" w:y="1899"/>
        <w:shd w:val="clear" w:color="auto" w:fill="auto"/>
        <w:spacing w:after="0"/>
      </w:pPr>
      <w:r>
        <w:rPr>
          <w:rStyle w:val="311pt"/>
          <w:b/>
          <w:bCs/>
        </w:rPr>
        <w:t>Ханты-Мансийский автономный округ - Югра</w:t>
      </w:r>
      <w:r>
        <w:rPr>
          <w:rStyle w:val="311pt"/>
          <w:b/>
          <w:bCs/>
        </w:rPr>
        <w:br/>
      </w:r>
      <w:r>
        <w:t>(Тюменская область)</w:t>
      </w:r>
      <w:r>
        <w:br/>
        <w:t>Нижневартовский район</w:t>
      </w:r>
    </w:p>
    <w:p w:rsidR="00F058DB" w:rsidRDefault="00FD35B1">
      <w:pPr>
        <w:pStyle w:val="10"/>
        <w:framePr w:w="4906" w:h="2796" w:hRule="exact" w:wrap="none" w:vAnchor="page" w:hAnchor="page" w:x="4081" w:y="1899"/>
        <w:shd w:val="clear" w:color="auto" w:fill="auto"/>
        <w:spacing w:before="0" w:after="230"/>
      </w:pPr>
      <w:bookmarkStart w:id="0" w:name="bookmark0"/>
      <w:r>
        <w:t>Администрация</w:t>
      </w:r>
      <w:r>
        <w:br/>
        <w:t>городского поселения</w:t>
      </w:r>
      <w:r>
        <w:br/>
        <w:t>Излучинск</w:t>
      </w:r>
      <w:bookmarkEnd w:id="0"/>
    </w:p>
    <w:p w:rsidR="00F058DB" w:rsidRDefault="00FD35B1">
      <w:pPr>
        <w:pStyle w:val="10"/>
        <w:framePr w:w="4906" w:h="2796" w:hRule="exact" w:wrap="none" w:vAnchor="page" w:hAnchor="page" w:x="4081" w:y="1899"/>
        <w:shd w:val="clear" w:color="auto" w:fill="auto"/>
        <w:spacing w:before="0" w:after="0" w:line="360" w:lineRule="exact"/>
      </w:pPr>
      <w:bookmarkStart w:id="1" w:name="bookmark1"/>
      <w:r>
        <w:t>ПОСТАНОВЛЕНИЕ</w:t>
      </w:r>
      <w:bookmarkEnd w:id="1"/>
    </w:p>
    <w:p w:rsidR="00F058DB" w:rsidRDefault="00BC4A49" w:rsidP="00BC4A49">
      <w:pPr>
        <w:pStyle w:val="20"/>
        <w:framePr w:w="8267" w:wrap="none" w:vAnchor="page" w:hAnchor="page" w:x="1662" w:y="5138"/>
        <w:shd w:val="clear" w:color="auto" w:fill="auto"/>
        <w:spacing w:after="0" w:line="280" w:lineRule="exact"/>
        <w:ind w:right="-8100"/>
      </w:pPr>
      <w:r>
        <w:t>о</w:t>
      </w:r>
      <w:r w:rsidR="00FD35B1">
        <w:t>т</w:t>
      </w:r>
      <w:r>
        <w:t xml:space="preserve"> 10.08.2021</w:t>
      </w:r>
    </w:p>
    <w:p w:rsidR="00F058DB" w:rsidRPr="00BC4A49" w:rsidRDefault="00FD35B1" w:rsidP="00BC4A49">
      <w:pPr>
        <w:pStyle w:val="50"/>
        <w:framePr w:w="1032" w:wrap="none" w:vAnchor="page" w:hAnchor="page" w:x="10311" w:y="5108"/>
        <w:shd w:val="clear" w:color="auto" w:fill="auto"/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BC4A49">
        <w:rPr>
          <w:rFonts w:ascii="Times New Roman" w:hAnsi="Times New Roman" w:cs="Times New Roman"/>
          <w:sz w:val="28"/>
          <w:szCs w:val="28"/>
        </w:rPr>
        <w:t>№</w:t>
      </w:r>
      <w:r w:rsidR="00BC4A49" w:rsidRPr="00BC4A49">
        <w:rPr>
          <w:rFonts w:ascii="Times New Roman" w:hAnsi="Times New Roman" w:cs="Times New Roman"/>
          <w:sz w:val="28"/>
          <w:szCs w:val="28"/>
        </w:rPr>
        <w:t>428</w:t>
      </w:r>
    </w:p>
    <w:p w:rsidR="00F058DB" w:rsidRPr="00707C60" w:rsidRDefault="00FD35B1">
      <w:pPr>
        <w:pStyle w:val="40"/>
        <w:framePr w:w="9782" w:h="9560" w:hRule="exact" w:wrap="none" w:vAnchor="page" w:hAnchor="page" w:x="1662" w:y="5453"/>
        <w:shd w:val="clear" w:color="auto" w:fill="auto"/>
        <w:spacing w:before="0" w:after="201" w:line="240" w:lineRule="exact"/>
        <w:rPr>
          <w:b w:val="0"/>
        </w:rPr>
      </w:pPr>
      <w:r w:rsidRPr="00707C60">
        <w:rPr>
          <w:b w:val="0"/>
        </w:rPr>
        <w:t>пгт. Излучинск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</w:tblGrid>
      <w:tr w:rsidR="00707C60" w:rsidTr="00707C6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07C60" w:rsidRDefault="00707C60" w:rsidP="00707C60">
            <w:pPr>
              <w:pStyle w:val="20"/>
              <w:framePr w:w="9782" w:h="9560" w:hRule="exact" w:wrap="none" w:vAnchor="page" w:hAnchor="page" w:x="1662" w:y="5453"/>
              <w:shd w:val="clear" w:color="auto" w:fill="auto"/>
              <w:tabs>
                <w:tab w:val="left" w:pos="1834"/>
                <w:tab w:val="left" w:pos="3792"/>
              </w:tabs>
              <w:spacing w:after="0" w:line="317" w:lineRule="exact"/>
              <w:jc w:val="both"/>
            </w:pPr>
            <w:r>
              <w:t>Об утверждении нормативов состава</w:t>
            </w:r>
            <w:r w:rsidRPr="00707C60">
              <w:t xml:space="preserve"> </w:t>
            </w:r>
            <w:r>
              <w:t>сточных вод, сбрасываемых в централизованную систему водоотведения</w:t>
            </w:r>
          </w:p>
        </w:tc>
      </w:tr>
    </w:tbl>
    <w:p w:rsidR="00707C60" w:rsidRDefault="00707C60" w:rsidP="00707C60">
      <w:pPr>
        <w:pStyle w:val="20"/>
        <w:framePr w:w="9782" w:h="9560" w:hRule="exact" w:wrap="none" w:vAnchor="page" w:hAnchor="page" w:x="1662" w:y="5453"/>
        <w:shd w:val="clear" w:color="auto" w:fill="auto"/>
        <w:tabs>
          <w:tab w:val="left" w:pos="1834"/>
          <w:tab w:val="left" w:pos="3792"/>
        </w:tabs>
        <w:spacing w:after="0" w:line="317" w:lineRule="exact"/>
        <w:jc w:val="both"/>
      </w:pPr>
    </w:p>
    <w:p w:rsidR="00F058DB" w:rsidRDefault="00F058DB" w:rsidP="00707C60">
      <w:pPr>
        <w:pStyle w:val="20"/>
        <w:framePr w:w="9782" w:h="9560" w:hRule="exact" w:wrap="none" w:vAnchor="page" w:hAnchor="page" w:x="1662" w:y="5453"/>
        <w:shd w:val="clear" w:color="auto" w:fill="auto"/>
        <w:tabs>
          <w:tab w:val="left" w:pos="1834"/>
          <w:tab w:val="left" w:pos="3792"/>
        </w:tabs>
        <w:spacing w:after="0" w:line="317" w:lineRule="exact"/>
        <w:jc w:val="both"/>
      </w:pPr>
    </w:p>
    <w:p w:rsidR="00707C60" w:rsidRDefault="00707C60">
      <w:pPr>
        <w:pStyle w:val="20"/>
        <w:framePr w:w="9782" w:h="9560" w:hRule="exact" w:wrap="none" w:vAnchor="page" w:hAnchor="page" w:x="1662" w:y="5453"/>
        <w:shd w:val="clear" w:color="auto" w:fill="auto"/>
        <w:spacing w:after="304" w:line="317" w:lineRule="exact"/>
        <w:ind w:firstLine="920"/>
        <w:jc w:val="both"/>
      </w:pPr>
    </w:p>
    <w:p w:rsidR="00F058DB" w:rsidRDefault="00FD35B1">
      <w:pPr>
        <w:pStyle w:val="20"/>
        <w:framePr w:w="9782" w:h="9560" w:hRule="exact" w:wrap="none" w:vAnchor="page" w:hAnchor="page" w:x="1662" w:y="5453"/>
        <w:shd w:val="clear" w:color="auto" w:fill="auto"/>
        <w:spacing w:after="304" w:line="317" w:lineRule="exact"/>
        <w:ind w:firstLine="920"/>
        <w:jc w:val="both"/>
      </w:pPr>
      <w:r w:rsidRPr="00707C60">
        <w:t xml:space="preserve">В соответствии с пунктом 9.1 статьи 6 Федерального закона от 07.12.2011 № 416-ФЗ «О водоснабжении и водоотведении», постановлением Правительства Российской Федерации от 22.05.2020 № 728 «Об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Федерации», Правилами холодного водоснабжения и водоотведения, утвержденными постановлением Правительства Российской Федерации от 29.07.2013 № 644 «Об утверждении Правил холодного водоснабжения и водоотведения и о внесении </w:t>
      </w:r>
      <w:r w:rsidRPr="00707C60">
        <w:rPr>
          <w:rStyle w:val="213pt"/>
          <w:b w:val="0"/>
          <w:sz w:val="28"/>
          <w:szCs w:val="28"/>
        </w:rPr>
        <w:t xml:space="preserve">изменений </w:t>
      </w:r>
      <w:r w:rsidR="00707C60" w:rsidRPr="00707C60">
        <w:rPr>
          <w:rStyle w:val="213pt"/>
          <w:b w:val="0"/>
          <w:sz w:val="28"/>
          <w:szCs w:val="28"/>
        </w:rPr>
        <w:t xml:space="preserve">в </w:t>
      </w:r>
      <w:r w:rsidRPr="00707C60">
        <w:rPr>
          <w:rStyle w:val="213pt"/>
          <w:b w:val="0"/>
          <w:sz w:val="28"/>
          <w:szCs w:val="28"/>
        </w:rPr>
        <w:t>некоторые</w:t>
      </w:r>
      <w:r w:rsidRPr="00707C60">
        <w:rPr>
          <w:rStyle w:val="213pt"/>
          <w:sz w:val="28"/>
          <w:szCs w:val="28"/>
        </w:rPr>
        <w:t xml:space="preserve"> </w:t>
      </w:r>
      <w:r w:rsidRPr="00707C60">
        <w:t>акты Правительства</w:t>
      </w:r>
      <w:r>
        <w:t xml:space="preserve"> Российской Федерации»:</w:t>
      </w:r>
    </w:p>
    <w:p w:rsidR="00F058DB" w:rsidRDefault="00FD35B1">
      <w:pPr>
        <w:pStyle w:val="20"/>
        <w:framePr w:w="9782" w:h="9560" w:hRule="exact" w:wrap="none" w:vAnchor="page" w:hAnchor="page" w:x="1662" w:y="5453"/>
        <w:numPr>
          <w:ilvl w:val="0"/>
          <w:numId w:val="1"/>
        </w:numPr>
        <w:shd w:val="clear" w:color="auto" w:fill="auto"/>
        <w:tabs>
          <w:tab w:val="left" w:pos="1354"/>
        </w:tabs>
        <w:spacing w:after="292" w:line="312" w:lineRule="exact"/>
        <w:ind w:firstLine="920"/>
        <w:jc w:val="both"/>
      </w:pPr>
      <w:r>
        <w:t>Утвердить нормативы состава сточных вод, сбрасываемых в централизованную систему водоотведения, согласно приложению.</w:t>
      </w:r>
    </w:p>
    <w:p w:rsidR="00F058DB" w:rsidRDefault="00FD35B1">
      <w:pPr>
        <w:pStyle w:val="20"/>
        <w:framePr w:w="9782" w:h="9560" w:hRule="exact" w:wrap="none" w:vAnchor="page" w:hAnchor="page" w:x="1662" w:y="5453"/>
        <w:numPr>
          <w:ilvl w:val="0"/>
          <w:numId w:val="1"/>
        </w:numPr>
        <w:shd w:val="clear" w:color="auto" w:fill="auto"/>
        <w:tabs>
          <w:tab w:val="left" w:pos="1354"/>
        </w:tabs>
        <w:spacing w:after="304" w:line="322" w:lineRule="exact"/>
        <w:ind w:firstLine="920"/>
        <w:jc w:val="both"/>
      </w:pPr>
      <w:r>
        <w:t>Начальнику отдела организации деятельности администрации поселения (М.А. Румянцевой) разместить (опубликовать) постановление на официальном сайте органов местного самоуправления поселения.</w:t>
      </w:r>
    </w:p>
    <w:p w:rsidR="00F058DB" w:rsidRDefault="00FD35B1">
      <w:pPr>
        <w:pStyle w:val="20"/>
        <w:framePr w:w="9782" w:h="9560" w:hRule="exact" w:wrap="none" w:vAnchor="page" w:hAnchor="page" w:x="1662" w:y="5453"/>
        <w:numPr>
          <w:ilvl w:val="0"/>
          <w:numId w:val="1"/>
        </w:numPr>
        <w:shd w:val="clear" w:color="auto" w:fill="auto"/>
        <w:tabs>
          <w:tab w:val="left" w:pos="1354"/>
        </w:tabs>
        <w:spacing w:after="330" w:line="317" w:lineRule="exact"/>
        <w:ind w:firstLine="920"/>
        <w:jc w:val="both"/>
      </w:pPr>
      <w:r>
        <w:t>Постановление вступает в силу после его официального опубликования и распространяется на правоотношения, возникшие с 01.07.2021.</w:t>
      </w:r>
    </w:p>
    <w:p w:rsidR="00F058DB" w:rsidRDefault="00FD35B1">
      <w:pPr>
        <w:pStyle w:val="20"/>
        <w:framePr w:w="9782" w:h="9560" w:hRule="exact" w:wrap="none" w:vAnchor="page" w:hAnchor="page" w:x="1662" w:y="5453"/>
        <w:numPr>
          <w:ilvl w:val="0"/>
          <w:numId w:val="1"/>
        </w:numPr>
        <w:shd w:val="clear" w:color="auto" w:fill="auto"/>
        <w:tabs>
          <w:tab w:val="left" w:pos="1247"/>
        </w:tabs>
        <w:spacing w:after="0" w:line="280" w:lineRule="exact"/>
        <w:ind w:firstLine="920"/>
        <w:jc w:val="both"/>
      </w:pPr>
      <w:r>
        <w:t>Контроль за выполнением постановления оставляю за собой.</w:t>
      </w:r>
    </w:p>
    <w:p w:rsidR="00F058DB" w:rsidRDefault="00FD35B1">
      <w:pPr>
        <w:pStyle w:val="20"/>
        <w:framePr w:wrap="none" w:vAnchor="page" w:hAnchor="page" w:x="1662" w:y="15617"/>
        <w:shd w:val="clear" w:color="auto" w:fill="auto"/>
        <w:spacing w:after="0" w:line="280" w:lineRule="exact"/>
      </w:pPr>
      <w:r>
        <w:t>Г лава администрации поселения</w:t>
      </w:r>
    </w:p>
    <w:p w:rsidR="00F058DB" w:rsidRDefault="00FD35B1">
      <w:pPr>
        <w:pStyle w:val="20"/>
        <w:framePr w:wrap="none" w:vAnchor="page" w:hAnchor="page" w:x="9572" w:y="15636"/>
        <w:shd w:val="clear" w:color="auto" w:fill="auto"/>
        <w:spacing w:after="0" w:line="280" w:lineRule="exact"/>
      </w:pPr>
      <w:r>
        <w:t>ВА. Берновик</w:t>
      </w:r>
    </w:p>
    <w:p w:rsidR="00F058DB" w:rsidRDefault="00F058DB">
      <w:pPr>
        <w:rPr>
          <w:sz w:val="2"/>
          <w:szCs w:val="2"/>
        </w:rPr>
        <w:sectPr w:rsidR="00F058D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058DB" w:rsidRDefault="00FD35B1">
      <w:pPr>
        <w:pStyle w:val="20"/>
        <w:framePr w:w="14366" w:h="1640" w:hRule="exact" w:wrap="none" w:vAnchor="page" w:hAnchor="page" w:x="1085" w:y="1631"/>
        <w:shd w:val="clear" w:color="auto" w:fill="auto"/>
        <w:tabs>
          <w:tab w:val="left" w:leader="underscore" w:pos="12910"/>
          <w:tab w:val="left" w:leader="underscore" w:pos="13759"/>
        </w:tabs>
        <w:spacing w:after="330" w:line="317" w:lineRule="exact"/>
        <w:ind w:left="10620"/>
      </w:pPr>
      <w:r>
        <w:t>Приложение к постановлению администрации поселения</w:t>
      </w:r>
      <w:r w:rsidR="00BC4A49">
        <w:t xml:space="preserve">    </w:t>
      </w:r>
      <w:r>
        <w:t xml:space="preserve"> от</w:t>
      </w:r>
      <w:r w:rsidR="00BC4A49">
        <w:t xml:space="preserve"> 10.08.2021 </w:t>
      </w:r>
      <w:r>
        <w:t>№</w:t>
      </w:r>
      <w:r w:rsidR="00BC4A49">
        <w:t xml:space="preserve"> 428</w:t>
      </w:r>
      <w:bookmarkStart w:id="2" w:name="_GoBack"/>
      <w:bookmarkEnd w:id="2"/>
    </w:p>
    <w:p w:rsidR="00F058DB" w:rsidRDefault="00FD35B1">
      <w:pPr>
        <w:pStyle w:val="20"/>
        <w:framePr w:w="14366" w:h="1640" w:hRule="exact" w:wrap="none" w:vAnchor="page" w:hAnchor="page" w:x="1085" w:y="1631"/>
        <w:shd w:val="clear" w:color="auto" w:fill="auto"/>
        <w:spacing w:after="0" w:line="280" w:lineRule="exact"/>
        <w:ind w:left="2040"/>
      </w:pPr>
      <w:r>
        <w:t>Нормативы состава сточных вод, сбрасываемых в централизованную систему водоотведения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4661"/>
        <w:gridCol w:w="4675"/>
        <w:gridCol w:w="4162"/>
      </w:tblGrid>
      <w:tr w:rsidR="00F058DB">
        <w:trPr>
          <w:trHeight w:hRule="exact" w:val="51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rPr>
                <w:b/>
              </w:rPr>
            </w:pPr>
            <w:r w:rsidRPr="00707C60">
              <w:rPr>
                <w:rStyle w:val="212pt"/>
                <w:b w:val="0"/>
              </w:rPr>
              <w:t>№ п/п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rPr>
                <w:b/>
              </w:rPr>
            </w:pPr>
            <w:r w:rsidRPr="00707C60">
              <w:rPr>
                <w:rStyle w:val="212pt"/>
                <w:b w:val="0"/>
              </w:rPr>
              <w:t>Наименование вещества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 w:rsidP="00707C60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rPr>
                <w:b/>
              </w:rPr>
            </w:pPr>
            <w:r w:rsidRPr="00707C60">
              <w:rPr>
                <w:rStyle w:val="212pt"/>
                <w:b w:val="0"/>
              </w:rPr>
              <w:t>Лимитирующий признак вредно</w:t>
            </w:r>
            <w:r w:rsidR="00707C60">
              <w:rPr>
                <w:rStyle w:val="212pt"/>
                <w:b w:val="0"/>
              </w:rPr>
              <w:t>с</w:t>
            </w:r>
            <w:r w:rsidRPr="00707C60">
              <w:rPr>
                <w:rStyle w:val="212pt"/>
                <w:b w:val="0"/>
              </w:rPr>
              <w:t>ти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rPr>
                <w:b/>
              </w:rPr>
            </w:pPr>
            <w:r w:rsidRPr="00707C60">
              <w:rPr>
                <w:rStyle w:val="212pt"/>
                <w:b w:val="0"/>
              </w:rPr>
              <w:t>Нормативы состава сточных вод</w:t>
            </w:r>
          </w:p>
        </w:tc>
      </w:tr>
      <w:tr w:rsidR="00F058DB">
        <w:trPr>
          <w:trHeight w:hRule="exact" w:val="4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ind w:left="360"/>
            </w:pPr>
            <w:r w:rsidRPr="00707C60">
              <w:rPr>
                <w:rStyle w:val="212pt"/>
                <w:b w:val="0"/>
              </w:rPr>
              <w:t>1.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</w:pPr>
            <w:r w:rsidRPr="00707C60">
              <w:rPr>
                <w:rStyle w:val="212pt"/>
                <w:b w:val="0"/>
              </w:rPr>
              <w:t>Водородный показатель (реакция pH)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8DB" w:rsidRPr="00707C60" w:rsidRDefault="00F058DB">
            <w:pPr>
              <w:framePr w:w="14366" w:h="7382" w:wrap="none" w:vAnchor="page" w:hAnchor="page" w:x="1085" w:y="3555"/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jc w:val="center"/>
            </w:pPr>
            <w:r w:rsidRPr="00707C60">
              <w:rPr>
                <w:rStyle w:val="212pt"/>
                <w:b w:val="0"/>
              </w:rPr>
              <w:t>6,5 - 8,5 ед. pH</w:t>
            </w:r>
          </w:p>
        </w:tc>
      </w:tr>
      <w:tr w:rsidR="00F058DB">
        <w:trPr>
          <w:trHeight w:hRule="exact" w:val="4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ind w:left="360"/>
            </w:pPr>
            <w:r w:rsidRPr="00707C60">
              <w:rPr>
                <w:rStyle w:val="212pt"/>
                <w:b w:val="0"/>
              </w:rPr>
              <w:t>2.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</w:pPr>
            <w:r w:rsidRPr="00707C60">
              <w:rPr>
                <w:rStyle w:val="212pt"/>
                <w:b w:val="0"/>
              </w:rPr>
              <w:t>Взвешенные вещества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8DB" w:rsidRPr="00707C60" w:rsidRDefault="00F058DB">
            <w:pPr>
              <w:framePr w:w="14366" w:h="7382" w:wrap="none" w:vAnchor="page" w:hAnchor="page" w:x="1085" w:y="3555"/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jc w:val="center"/>
            </w:pPr>
            <w:r w:rsidRPr="00707C60">
              <w:rPr>
                <w:rStyle w:val="212pt"/>
                <w:b w:val="0"/>
              </w:rPr>
              <w:t>289,69 мг/дм^</w:t>
            </w:r>
          </w:p>
        </w:tc>
      </w:tr>
      <w:tr w:rsidR="00F058DB">
        <w:trPr>
          <w:trHeight w:hRule="exact" w:val="4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ind w:right="320"/>
              <w:jc w:val="right"/>
            </w:pPr>
            <w:r w:rsidRPr="00707C60">
              <w:rPr>
                <w:rStyle w:val="212pt"/>
                <w:b w:val="0"/>
              </w:rPr>
              <w:t>3.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</w:pPr>
            <w:r w:rsidRPr="00707C60">
              <w:rPr>
                <w:rStyle w:val="212pt"/>
                <w:b w:val="0"/>
              </w:rPr>
              <w:t>БПКп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8DB" w:rsidRPr="00707C60" w:rsidRDefault="00F058DB">
            <w:pPr>
              <w:framePr w:w="14366" w:h="7382" w:wrap="none" w:vAnchor="page" w:hAnchor="page" w:x="1085" w:y="3555"/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jc w:val="center"/>
            </w:pPr>
            <w:r w:rsidRPr="00707C60">
              <w:rPr>
                <w:rStyle w:val="212pt"/>
                <w:b w:val="0"/>
              </w:rPr>
              <w:t>117,13 мгОг/дм^</w:t>
            </w:r>
          </w:p>
        </w:tc>
      </w:tr>
      <w:tr w:rsidR="00F058DB">
        <w:trPr>
          <w:trHeight w:hRule="exact" w:val="4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ind w:left="360"/>
            </w:pPr>
            <w:r w:rsidRPr="00707C60">
              <w:rPr>
                <w:rStyle w:val="212pt"/>
                <w:b w:val="0"/>
              </w:rPr>
              <w:t>4.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</w:pPr>
            <w:r w:rsidRPr="00707C60">
              <w:rPr>
                <w:rStyle w:val="212pt"/>
                <w:b w:val="0"/>
              </w:rPr>
              <w:t>Сухой остаток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8DB" w:rsidRPr="00707C60" w:rsidRDefault="00F058DB">
            <w:pPr>
              <w:framePr w:w="14366" w:h="7382" w:wrap="none" w:vAnchor="page" w:hAnchor="page" w:x="1085" w:y="3555"/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jc w:val="center"/>
            </w:pPr>
            <w:r w:rsidRPr="00707C60">
              <w:rPr>
                <w:rStyle w:val="212pt"/>
                <w:b w:val="0"/>
              </w:rPr>
              <w:t>458,66 мг/дм^</w:t>
            </w:r>
          </w:p>
        </w:tc>
      </w:tr>
      <w:tr w:rsidR="00F058DB">
        <w:trPr>
          <w:trHeight w:hRule="exact" w:val="4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ind w:left="360"/>
              <w:rPr>
                <w:b/>
              </w:rPr>
            </w:pPr>
            <w:r w:rsidRPr="00707C60">
              <w:rPr>
                <w:rStyle w:val="212pt"/>
                <w:b w:val="0"/>
              </w:rPr>
              <w:t>5.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rPr>
                <w:b/>
              </w:rPr>
            </w:pPr>
            <w:r w:rsidRPr="00707C60">
              <w:rPr>
                <w:rStyle w:val="212pt"/>
                <w:b w:val="0"/>
              </w:rPr>
              <w:t>Аммоний-ион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jc w:val="center"/>
              <w:rPr>
                <w:b/>
              </w:rPr>
            </w:pPr>
            <w:r w:rsidRPr="00707C60">
              <w:rPr>
                <w:rStyle w:val="212pt"/>
                <w:b w:val="0"/>
              </w:rPr>
              <w:t>токсикологический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jc w:val="center"/>
              <w:rPr>
                <w:b/>
              </w:rPr>
            </w:pPr>
            <w:r w:rsidRPr="00707C60">
              <w:rPr>
                <w:rStyle w:val="212pt"/>
                <w:b w:val="0"/>
              </w:rPr>
              <w:t>2 мг/дм^</w:t>
            </w:r>
          </w:p>
        </w:tc>
      </w:tr>
      <w:tr w:rsidR="00F058DB">
        <w:trPr>
          <w:trHeight w:hRule="exact" w:val="48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ind w:left="360"/>
              <w:rPr>
                <w:b/>
              </w:rPr>
            </w:pPr>
            <w:r w:rsidRPr="00707C60">
              <w:rPr>
                <w:rStyle w:val="212pt"/>
                <w:b w:val="0"/>
              </w:rPr>
              <w:t>6.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rPr>
                <w:b/>
              </w:rPr>
            </w:pPr>
            <w:r w:rsidRPr="00707C60">
              <w:rPr>
                <w:rStyle w:val="212pt"/>
                <w:b w:val="0"/>
              </w:rPr>
              <w:t>Фосфаты (по Р)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jc w:val="center"/>
              <w:rPr>
                <w:b/>
              </w:rPr>
            </w:pPr>
            <w:r w:rsidRPr="00707C60">
              <w:rPr>
                <w:rStyle w:val="212pt"/>
                <w:b w:val="0"/>
              </w:rPr>
              <w:t>санитарно-токсикологический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jc w:val="center"/>
              <w:rPr>
                <w:b/>
              </w:rPr>
            </w:pPr>
            <w:r w:rsidRPr="00707C60">
              <w:rPr>
                <w:rStyle w:val="212pt"/>
                <w:b w:val="0"/>
              </w:rPr>
              <w:t>6,27 мг/дм^</w:t>
            </w:r>
          </w:p>
        </w:tc>
      </w:tr>
      <w:tr w:rsidR="00F058DB">
        <w:trPr>
          <w:trHeight w:hRule="exact" w:val="4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ind w:left="360"/>
              <w:rPr>
                <w:b/>
              </w:rPr>
            </w:pPr>
            <w:r w:rsidRPr="00707C60">
              <w:rPr>
                <w:rStyle w:val="212pt"/>
                <w:b w:val="0"/>
              </w:rPr>
              <w:t>7.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rPr>
                <w:b/>
              </w:rPr>
            </w:pPr>
            <w:r w:rsidRPr="00707C60">
              <w:rPr>
                <w:rStyle w:val="212pt"/>
                <w:b w:val="0"/>
              </w:rPr>
              <w:t>Летучие фенолы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jc w:val="center"/>
              <w:rPr>
                <w:b/>
              </w:rPr>
            </w:pPr>
            <w:r w:rsidRPr="00707C60">
              <w:rPr>
                <w:rStyle w:val="212pt"/>
                <w:b w:val="0"/>
              </w:rPr>
              <w:t>рыбохозяйственный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jc w:val="center"/>
              <w:rPr>
                <w:b/>
              </w:rPr>
            </w:pPr>
            <w:r w:rsidRPr="00707C60">
              <w:rPr>
                <w:rStyle w:val="212pt"/>
                <w:b w:val="0"/>
              </w:rPr>
              <w:t>0,08 мг/дм^</w:t>
            </w:r>
          </w:p>
        </w:tc>
      </w:tr>
      <w:tr w:rsidR="00F058DB">
        <w:trPr>
          <w:trHeight w:hRule="exact" w:val="4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ind w:left="360"/>
              <w:rPr>
                <w:b/>
              </w:rPr>
            </w:pPr>
            <w:r w:rsidRPr="00707C60">
              <w:rPr>
                <w:rStyle w:val="212pt"/>
                <w:b w:val="0"/>
              </w:rPr>
              <w:t>8.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rPr>
                <w:b/>
              </w:rPr>
            </w:pPr>
            <w:r w:rsidRPr="00707C60">
              <w:rPr>
                <w:rStyle w:val="212pt"/>
                <w:b w:val="0"/>
              </w:rPr>
              <w:t>Хлорид-ион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jc w:val="center"/>
              <w:rPr>
                <w:b/>
              </w:rPr>
            </w:pPr>
            <w:r w:rsidRPr="00707C60">
              <w:rPr>
                <w:rStyle w:val="212pt"/>
                <w:b w:val="0"/>
              </w:rPr>
              <w:t>санитарно-токсикологичеекий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jc w:val="center"/>
              <w:rPr>
                <w:b/>
              </w:rPr>
            </w:pPr>
            <w:r w:rsidRPr="00707C60">
              <w:rPr>
                <w:rStyle w:val="212pt"/>
                <w:b w:val="0"/>
              </w:rPr>
              <w:t>66,54 мг/дм^</w:t>
            </w:r>
          </w:p>
        </w:tc>
      </w:tr>
      <w:tr w:rsidR="00F058DB">
        <w:trPr>
          <w:trHeight w:hRule="exact" w:val="4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ind w:left="360"/>
              <w:rPr>
                <w:b/>
              </w:rPr>
            </w:pPr>
            <w:r w:rsidRPr="00707C60">
              <w:rPr>
                <w:rStyle w:val="212pt"/>
                <w:b w:val="0"/>
              </w:rPr>
              <w:t>9.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rPr>
                <w:b/>
              </w:rPr>
            </w:pPr>
            <w:r w:rsidRPr="00707C60">
              <w:rPr>
                <w:rStyle w:val="212pt"/>
                <w:b w:val="0"/>
              </w:rPr>
              <w:t>Сульфат-ион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jc w:val="center"/>
              <w:rPr>
                <w:b/>
              </w:rPr>
            </w:pPr>
            <w:r w:rsidRPr="00707C60">
              <w:rPr>
                <w:rStyle w:val="212pt"/>
                <w:b w:val="0"/>
              </w:rPr>
              <w:t>еанитарно-токсикологический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jc w:val="center"/>
              <w:rPr>
                <w:b/>
              </w:rPr>
            </w:pPr>
            <w:r w:rsidRPr="00707C60">
              <w:rPr>
                <w:rStyle w:val="212pt"/>
                <w:b w:val="0"/>
              </w:rPr>
              <w:t>43,15 мг/дм^</w:t>
            </w:r>
          </w:p>
        </w:tc>
      </w:tr>
      <w:tr w:rsidR="00F058DB">
        <w:trPr>
          <w:trHeight w:hRule="exact" w:val="49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ind w:left="360"/>
              <w:rPr>
                <w:b/>
              </w:rPr>
            </w:pPr>
            <w:r w:rsidRPr="00707C60">
              <w:rPr>
                <w:rStyle w:val="212pt"/>
                <w:b w:val="0"/>
              </w:rPr>
              <w:t>10.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rPr>
                <w:b/>
              </w:rPr>
            </w:pPr>
            <w:r w:rsidRPr="00707C60">
              <w:rPr>
                <w:rStyle w:val="212pt"/>
                <w:b w:val="0"/>
              </w:rPr>
              <w:t>Железо общее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jc w:val="center"/>
              <w:rPr>
                <w:b/>
              </w:rPr>
            </w:pPr>
            <w:r w:rsidRPr="00707C60">
              <w:rPr>
                <w:rStyle w:val="212pt"/>
                <w:b w:val="0"/>
              </w:rPr>
              <w:t>токсикологический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jc w:val="center"/>
              <w:rPr>
                <w:b/>
              </w:rPr>
            </w:pPr>
            <w:r w:rsidRPr="00707C60">
              <w:rPr>
                <w:rStyle w:val="212pt"/>
                <w:b w:val="0"/>
              </w:rPr>
              <w:t>5 мг/дм^</w:t>
            </w:r>
          </w:p>
        </w:tc>
      </w:tr>
      <w:tr w:rsidR="00F058DB">
        <w:trPr>
          <w:trHeight w:hRule="exact" w:val="49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ind w:left="360"/>
              <w:rPr>
                <w:b/>
              </w:rPr>
            </w:pPr>
            <w:r w:rsidRPr="00707C60">
              <w:rPr>
                <w:rStyle w:val="212pt"/>
                <w:b w:val="0"/>
              </w:rPr>
              <w:t>11.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rPr>
                <w:b/>
              </w:rPr>
            </w:pPr>
            <w:r w:rsidRPr="00707C60">
              <w:rPr>
                <w:rStyle w:val="212pt"/>
                <w:b w:val="0"/>
              </w:rPr>
              <w:t>Медь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jc w:val="center"/>
              <w:rPr>
                <w:b/>
              </w:rPr>
            </w:pPr>
            <w:r w:rsidRPr="00707C60">
              <w:rPr>
                <w:rStyle w:val="212pt"/>
                <w:b w:val="0"/>
              </w:rPr>
              <w:t>токсикологический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jc w:val="center"/>
              <w:rPr>
                <w:b/>
              </w:rPr>
            </w:pPr>
            <w:r w:rsidRPr="00707C60">
              <w:rPr>
                <w:rStyle w:val="212pt"/>
                <w:b w:val="0"/>
              </w:rPr>
              <w:t>0,06 мг/дм^</w:t>
            </w:r>
          </w:p>
        </w:tc>
      </w:tr>
      <w:tr w:rsidR="00F058DB">
        <w:trPr>
          <w:trHeight w:hRule="exact" w:val="48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ind w:left="360"/>
              <w:rPr>
                <w:b/>
              </w:rPr>
            </w:pPr>
            <w:r w:rsidRPr="00707C60">
              <w:rPr>
                <w:rStyle w:val="212pt"/>
                <w:b w:val="0"/>
              </w:rPr>
              <w:t>12.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rPr>
                <w:b/>
              </w:rPr>
            </w:pPr>
            <w:r w:rsidRPr="00707C60">
              <w:rPr>
                <w:rStyle w:val="212pt"/>
                <w:b w:val="0"/>
              </w:rPr>
              <w:t>АПАВ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jc w:val="center"/>
              <w:rPr>
                <w:b/>
              </w:rPr>
            </w:pPr>
            <w:r w:rsidRPr="00707C60">
              <w:rPr>
                <w:rStyle w:val="212pt"/>
                <w:b w:val="0"/>
              </w:rPr>
              <w:t>санитарно-токсикологический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jc w:val="center"/>
              <w:rPr>
                <w:b/>
              </w:rPr>
            </w:pPr>
            <w:r w:rsidRPr="00707C60">
              <w:rPr>
                <w:rStyle w:val="212pt"/>
                <w:b w:val="0"/>
              </w:rPr>
              <w:t>4,22 мг/дм^</w:t>
            </w:r>
          </w:p>
        </w:tc>
      </w:tr>
      <w:tr w:rsidR="00F058DB">
        <w:trPr>
          <w:trHeight w:hRule="exact" w:val="4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ind w:left="360"/>
              <w:rPr>
                <w:b/>
              </w:rPr>
            </w:pPr>
            <w:r w:rsidRPr="00707C60">
              <w:rPr>
                <w:rStyle w:val="212pt"/>
                <w:b w:val="0"/>
              </w:rPr>
              <w:t>13.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rPr>
                <w:b/>
              </w:rPr>
            </w:pPr>
            <w:r w:rsidRPr="00707C60">
              <w:rPr>
                <w:rStyle w:val="212pt"/>
                <w:b w:val="0"/>
              </w:rPr>
              <w:t>Нефтепродукты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 w:rsidP="00707C60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jc w:val="center"/>
              <w:rPr>
                <w:b/>
              </w:rPr>
            </w:pPr>
            <w:r w:rsidRPr="00707C60">
              <w:rPr>
                <w:rStyle w:val="212pt"/>
                <w:b w:val="0"/>
              </w:rPr>
              <w:t>рыбохозяйственный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 w:rsidP="00707C60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jc w:val="center"/>
              <w:rPr>
                <w:b/>
              </w:rPr>
            </w:pPr>
            <w:r w:rsidRPr="00707C60">
              <w:rPr>
                <w:rStyle w:val="212pt"/>
                <w:b w:val="0"/>
              </w:rPr>
              <w:t>2,75 мг/дм^</w:t>
            </w:r>
          </w:p>
        </w:tc>
      </w:tr>
      <w:tr w:rsidR="00F058DB">
        <w:trPr>
          <w:trHeight w:hRule="exact" w:val="50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ind w:right="320"/>
              <w:jc w:val="right"/>
            </w:pPr>
            <w:r w:rsidRPr="00707C60">
              <w:rPr>
                <w:rStyle w:val="212pt"/>
                <w:b w:val="0"/>
              </w:rPr>
              <w:t>14.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</w:pPr>
            <w:r w:rsidRPr="00707C60">
              <w:rPr>
                <w:rStyle w:val="212pt"/>
                <w:b w:val="0"/>
              </w:rPr>
              <w:t>ХПК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8DB" w:rsidRPr="00707C60" w:rsidRDefault="00F058DB" w:rsidP="00707C60">
            <w:pPr>
              <w:framePr w:w="14366" w:h="7382" w:wrap="none" w:vAnchor="page" w:hAnchor="page" w:x="1085" w:y="3555"/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8DB" w:rsidRPr="00707C60" w:rsidRDefault="00FD35B1" w:rsidP="00707C60">
            <w:pPr>
              <w:pStyle w:val="20"/>
              <w:framePr w:w="14366" w:h="7382" w:wrap="none" w:vAnchor="page" w:hAnchor="page" w:x="1085" w:y="3555"/>
              <w:shd w:val="clear" w:color="auto" w:fill="auto"/>
              <w:spacing w:after="0" w:line="240" w:lineRule="exact"/>
              <w:jc w:val="center"/>
            </w:pPr>
            <w:r w:rsidRPr="00707C60">
              <w:rPr>
                <w:rStyle w:val="212pt"/>
                <w:b w:val="0"/>
              </w:rPr>
              <w:t>656,48 мг/дм^</w:t>
            </w:r>
          </w:p>
        </w:tc>
      </w:tr>
    </w:tbl>
    <w:p w:rsidR="00F058DB" w:rsidRDefault="00F058DB">
      <w:pPr>
        <w:rPr>
          <w:sz w:val="2"/>
          <w:szCs w:val="2"/>
        </w:rPr>
      </w:pPr>
    </w:p>
    <w:sectPr w:rsidR="00F058DB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5B1" w:rsidRDefault="00FD35B1">
      <w:r>
        <w:separator/>
      </w:r>
    </w:p>
  </w:endnote>
  <w:endnote w:type="continuationSeparator" w:id="0">
    <w:p w:rsidR="00FD35B1" w:rsidRDefault="00FD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5B1" w:rsidRDefault="00FD35B1"/>
  </w:footnote>
  <w:footnote w:type="continuationSeparator" w:id="0">
    <w:p w:rsidR="00FD35B1" w:rsidRDefault="00FD35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134B"/>
    <w:multiLevelType w:val="multilevel"/>
    <w:tmpl w:val="B88C4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DB"/>
    <w:rsid w:val="00707C60"/>
    <w:rsid w:val="00BC4A49"/>
    <w:rsid w:val="00F058DB"/>
    <w:rsid w:val="00FD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5CA6"/>
  <w15:docId w15:val="{B9512B41-4FA6-4C4E-9361-99CC4EB9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1pt">
    <w:name w:val="Основной текст (3) + 1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180" w:line="4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Candara" w:eastAsia="Candara" w:hAnsi="Candara" w:cs="Candara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39"/>
    <w:rsid w:val="00707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buh1</cp:lastModifiedBy>
  <cp:revision>2</cp:revision>
  <dcterms:created xsi:type="dcterms:W3CDTF">2021-08-09T09:26:00Z</dcterms:created>
  <dcterms:modified xsi:type="dcterms:W3CDTF">2021-08-10T12:18:00Z</dcterms:modified>
</cp:coreProperties>
</file>