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3A61" w:rsidRPr="00C01DF1" w:rsidRDefault="00C43A61" w:rsidP="00C43A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Кадастровая палата по Уральскому федеральному округу поясняет, почему документы возвращают без рассмотрения</w:t>
      </w:r>
    </w:p>
    <w:p w:rsidR="00C43A61" w:rsidRPr="002A4988" w:rsidRDefault="00C43A61" w:rsidP="00C43A6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 xml:space="preserve">Кадастровая палата по Уральскому федеральному округу </w:t>
      </w:r>
      <w:r>
        <w:rPr>
          <w:rFonts w:ascii="Times New Roman" w:hAnsi="Times New Roman" w:cs="Times New Roman"/>
          <w:sz w:val="24"/>
          <w:szCs w:val="24"/>
        </w:rPr>
        <w:t>поясняет</w:t>
      </w:r>
      <w:r w:rsidRPr="002A4988">
        <w:rPr>
          <w:rFonts w:ascii="Times New Roman" w:hAnsi="Times New Roman" w:cs="Times New Roman"/>
          <w:sz w:val="24"/>
          <w:szCs w:val="24"/>
        </w:rPr>
        <w:t>, что существуют причины для возврата без рассмотрения документов, принятых на государственный кадастровый учет и (или) государственную регистрацию прав.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Отказать в приеме документов на государственный кадастровый учет и (или) государственную регистрацию прав, возможно,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В других случаях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Для возврата органом регистрации документов без их рассмотрения существует пять причин.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Электронные документы 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>В документах на бумажном носителе 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</w:t>
      </w:r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988">
        <w:rPr>
          <w:rFonts w:ascii="Times New Roman" w:hAnsi="Times New Roman" w:cs="Times New Roman"/>
          <w:sz w:val="24"/>
          <w:szCs w:val="24"/>
        </w:rPr>
        <w:t>Документы вернут заявителю без рассмотрения,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непредставления документа об уплате государственной пошлины заявителем лично.</w:t>
      </w:r>
      <w:proofErr w:type="gramEnd"/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4988">
        <w:rPr>
          <w:rFonts w:ascii="Times New Roman" w:hAnsi="Times New Roman" w:cs="Times New Roman"/>
          <w:sz w:val="24"/>
          <w:szCs w:val="24"/>
        </w:rPr>
        <w:t>Если в Реестре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  <w:proofErr w:type="gramEnd"/>
    </w:p>
    <w:p w:rsidR="00C43A61" w:rsidRPr="002A4988" w:rsidRDefault="00C43A61" w:rsidP="00C43A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88">
        <w:rPr>
          <w:rFonts w:ascii="Times New Roman" w:hAnsi="Times New Roman" w:cs="Times New Roman"/>
          <w:sz w:val="24"/>
          <w:szCs w:val="24"/>
        </w:rPr>
        <w:t xml:space="preserve">Когда в заявлении о государственном кадастровом учете и (или) государственной регистрации прав отсутствует подпись заявителя. Любое заявление или документ, </w:t>
      </w:r>
      <w:r w:rsidRPr="002A4988">
        <w:rPr>
          <w:rFonts w:ascii="Times New Roman" w:hAnsi="Times New Roman" w:cs="Times New Roman"/>
          <w:sz w:val="24"/>
          <w:szCs w:val="24"/>
        </w:rPr>
        <w:lastRenderedPageBreak/>
        <w:t>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:rsidR="00C43A61" w:rsidRDefault="00C43A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</w:t>
      </w:r>
      <w:bookmarkStart w:id="0" w:name="_GoBack"/>
      <w:bookmarkEnd w:id="0"/>
      <w:r w:rsidR="00210A78" w:rsidRPr="00210A78">
        <w:rPr>
          <w:rFonts w:ascii="Times New Roman" w:hAnsi="Times New Roman" w:cs="Times New Roman"/>
          <w:sz w:val="20"/>
          <w:szCs w:val="20"/>
        </w:rPr>
        <w:t>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C43A61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2019-03-15T06:24:00Z</dcterms:modified>
</cp:coreProperties>
</file>