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2BEC9B" wp14:editId="1820BCF8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E1" w:rsidRPr="000B1FE7" w:rsidRDefault="007370E1" w:rsidP="000B1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b/>
          <w:color w:val="1A0000"/>
          <w:sz w:val="28"/>
          <w:szCs w:val="28"/>
          <w:lang w:eastAsia="ru-RU"/>
        </w:rPr>
        <w:t>Федеральная кадастровая палата подвела итоги выездного приема в 2019 году</w:t>
      </w:r>
    </w:p>
    <w:p w:rsidR="007370E1" w:rsidRPr="000B1FE7" w:rsidRDefault="007370E1" w:rsidP="000B1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i/>
          <w:color w:val="1A0000"/>
          <w:sz w:val="28"/>
          <w:szCs w:val="28"/>
          <w:lang w:eastAsia="ru-RU"/>
        </w:rPr>
        <w:t>Спрос на услуги выездного приема и курьерской доставки документов в минувшем году заметно вырос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b/>
          <w:color w:val="1A0000"/>
          <w:sz w:val="28"/>
          <w:szCs w:val="28"/>
          <w:lang w:eastAsia="ru-RU"/>
        </w:rPr>
        <w:t>Эксперты Федеральной кадастровой палаты подвели итоги выездного обслуживания граждан в 2019 году. Более 125 тысяч пакетов различных документов было принято и доставлено в рамках выездного приема Кадастровой палаты в 2019 году, что на 82,8% больше, чем в 2018-м (более 68 тысяч пакетов документов). Наиболее часто заявку на проведение выездного приема и курьерской доставки документов подавали в Алтайском крае, Саратовской области, Краснодарском крае, Санкт-Петербурге, Ямало-Ненецком АО.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В 2019 году специалисты Кадастровой палаты приняли более 30 тысяч запросов на предоставление сведений Единого государственного реестра недвижимости (ЕГРН) в рамках выездного приема и доставили заявителям более 19 тысяч выписок из ЕГРН. Для сравнения, в 2018 году принято более 32 тысяч запросов на выдачу сведений </w:t>
      </w:r>
      <w:proofErr w:type="spellStart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госреестра</w:t>
      </w:r>
      <w:proofErr w:type="spellEnd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недвижимости и доставлено более 15 тысяч сведений. Таким образом, рост числа выписок из ЕГРН, доставленных курьерами Кадастровой палаты напрямую заявителям, по сравнению с прошлым годом составил 27,1%. 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Эксперты ФКП отмечают в 2019 году снижение количества принятых в ходе выездного приема запросов на предоставление сведений ЕГРН на 4,3%. Это связано с развитием электронных сервисов, позволяющих, в том числе, получать указанные данные фактически </w:t>
      </w:r>
      <w:hyperlink r:id="rId10" w:history="1">
        <w:r w:rsidRPr="000B1F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 режиме реального времени</w:t>
        </w:r>
      </w:hyperlink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, уточняют эксперты Кадастровой палаты.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Более 26 тысяч пакетов документов в 2019 году было доставлено заявителям по итогам проведения государственного кадастрового учета и регистрации прав, тогда как в 2018 – более 21 тысячи. Таким образом, рост числа документов, доставленных по итогам проведения учетно-регистрационных процедур, составил 23,9%.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С апреля 2019 года выезд сотрудника Кадастровой палаты также можно заказать для приема заявления и пакета документов, необходимых для проведения учетно-регистрационных процедур. Всего в минувшем периоде в рамках выездного приема и курьерской доставки Кадастровая палата приняла почти 49 тысяч таких пакетов документов.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Наиболее востребованы услуги выездного приема и курьерской доставки документов были в Алтайском крае – здесь специалисты </w:t>
      </w: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lastRenderedPageBreak/>
        <w:t xml:space="preserve">учреждения приняли более 19 тысяч пакетов документов, в Саратовской области –более 18 тысяч, Санкт-Петербурге – почти 17 тысяч, Краснодарском крае – почти 15 тысяч, Ямало-Ненецком АО – почти 13 тысяч. Эксперты Кадастровой палаты отмечают, что довольно высокий интерес к выездному формату приема-доставки документов в Ямало-Ненецком АО связан с работами над федеральным проектом развития нефтегазового комплекса округа и проектом Северного широтного хода, которые повлекли увеличение числа учетно-регистрационных действий с земельными участками под строительство необходимой инфраструктуры. 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В прочих указанных филиалах основными получателями услуги выступили физические лица – на их долю приходится около 80% совершенных выездов.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Чтобы подать документы для проведения кадастрового учета и регистрации права собственности или получить сведения </w:t>
      </w:r>
      <w:proofErr w:type="spellStart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госреестра</w:t>
      </w:r>
      <w:proofErr w:type="spellEnd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недвижимости не выходя из дома, гражданам достаточно любым удобным способом (по телефону, электронной почте, </w:t>
      </w:r>
      <w:hyperlink r:id="rId11" w:history="1">
        <w:r w:rsidRPr="000B1F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на сайте</w:t>
        </w:r>
      </w:hyperlink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или лично в офисе) обратиться в Кадастровую палату и оставить заявку. Она будет рассмотрена в кратчайшие сроки и специалисты учреждения свяжутся с заявителем для уточнения деталей. Все необходимое для приема-выдачи документов оборудование сотрудник Кадастровой палаты привезет с собой. Воспользоваться таким форматом получения государственной услуги могут не только физические, но и юридические лица. 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Бесплатно заказать выездной прием документов для оформления недвижимости могут ветераны Великой Отечественной войны и инвалиды I и II групп, если они являются собственниками объектов, в отношении которых предоставляется услуга. В минувшем году больше всего выездов к льготникам провели специалисты Кадастровой палаты по Москве, Самарской области и Санкт-Петербургу.</w:t>
      </w:r>
    </w:p>
    <w:p w:rsidR="007370E1" w:rsidRPr="000B1FE7" w:rsidRDefault="007370E1" w:rsidP="000B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Выездной формат приема документов для проведения учетно-регистрационных процедур и возможность получения выписок из </w:t>
      </w:r>
      <w:proofErr w:type="spellStart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госреестра</w:t>
      </w:r>
      <w:proofErr w:type="spellEnd"/>
      <w:r w:rsidRPr="000B1FE7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недвижимости курьерской доставкой помогают экономить время, а также обеспечивают возможность получить популярные государственные услуги в максимально комфортных для всех граждан условиях.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779A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55" w:rsidRDefault="000B2755" w:rsidP="00A7556D">
      <w:pPr>
        <w:spacing w:after="0" w:line="240" w:lineRule="auto"/>
      </w:pPr>
      <w:r>
        <w:separator/>
      </w:r>
    </w:p>
  </w:endnote>
  <w:endnote w:type="continuationSeparator" w:id="0">
    <w:p w:rsidR="000B2755" w:rsidRDefault="000B2755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55" w:rsidRDefault="000B2755" w:rsidP="00A7556D">
      <w:pPr>
        <w:spacing w:after="0" w:line="240" w:lineRule="auto"/>
      </w:pPr>
      <w:r>
        <w:separator/>
      </w:r>
    </w:p>
  </w:footnote>
  <w:footnote w:type="continuationSeparator" w:id="0">
    <w:p w:rsidR="000B2755" w:rsidRDefault="000B2755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6"/>
    <w:rsid w:val="0008632B"/>
    <w:rsid w:val="000B1FE7"/>
    <w:rsid w:val="000B2755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3C5257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370E1"/>
    <w:rsid w:val="00740035"/>
    <w:rsid w:val="007B6C68"/>
    <w:rsid w:val="007B7466"/>
    <w:rsid w:val="007F752E"/>
    <w:rsid w:val="00896136"/>
    <w:rsid w:val="008C244A"/>
    <w:rsid w:val="008F05B1"/>
    <w:rsid w:val="00905531"/>
    <w:rsid w:val="00983281"/>
    <w:rsid w:val="00983A32"/>
    <w:rsid w:val="00996854"/>
    <w:rsid w:val="009A6ABD"/>
    <w:rsid w:val="009F7267"/>
    <w:rsid w:val="009F768C"/>
    <w:rsid w:val="00A73556"/>
    <w:rsid w:val="00A7556D"/>
    <w:rsid w:val="00AF2D67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0B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0B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pv.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3BF7-9BE4-490C-A55F-CBFD9DB6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3</cp:revision>
  <dcterms:created xsi:type="dcterms:W3CDTF">2020-03-17T11:11:00Z</dcterms:created>
  <dcterms:modified xsi:type="dcterms:W3CDTF">2020-03-24T10:38:00Z</dcterms:modified>
</cp:coreProperties>
</file>