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0B33F1" w:rsidRPr="00A8450F" w:rsidRDefault="00BF7C1B" w:rsidP="000B33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bookmarkStart w:id="0" w:name="_GoBack"/>
      <w:bookmarkEnd w:id="0"/>
      <w:r w:rsidR="000B33F1">
        <w:rPr>
          <w:rFonts w:ascii="Times New Roman" w:hAnsi="Times New Roman"/>
          <w:b/>
          <w:sz w:val="24"/>
          <w:szCs w:val="24"/>
        </w:rPr>
        <w:t>.07.2019</w:t>
      </w:r>
      <w:proofErr w:type="gramStart"/>
      <w:r w:rsidR="000B33F1">
        <w:rPr>
          <w:rFonts w:ascii="Times New Roman" w:hAnsi="Times New Roman"/>
          <w:b/>
          <w:sz w:val="24"/>
          <w:szCs w:val="24"/>
        </w:rPr>
        <w:t xml:space="preserve"> </w:t>
      </w:r>
      <w:r w:rsidR="000B33F1" w:rsidRPr="00A8450F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B33F1" w:rsidRPr="00A8450F">
        <w:rPr>
          <w:rFonts w:ascii="Times New Roman" w:hAnsi="Times New Roman"/>
          <w:b/>
          <w:sz w:val="24"/>
          <w:szCs w:val="24"/>
        </w:rPr>
        <w:t xml:space="preserve"> Югре </w:t>
      </w:r>
      <w:r w:rsidR="000B33F1">
        <w:rPr>
          <w:rFonts w:ascii="Times New Roman" w:hAnsi="Times New Roman"/>
          <w:b/>
          <w:sz w:val="24"/>
          <w:szCs w:val="24"/>
        </w:rPr>
        <w:t xml:space="preserve">под «лесную амнистию» </w:t>
      </w:r>
      <w:r w:rsidR="000B33F1" w:rsidRPr="00A8450F">
        <w:rPr>
          <w:rFonts w:ascii="Times New Roman" w:hAnsi="Times New Roman"/>
          <w:b/>
          <w:sz w:val="24"/>
          <w:szCs w:val="24"/>
        </w:rPr>
        <w:t xml:space="preserve">попало более </w:t>
      </w:r>
      <w:r w:rsidR="000B33F1">
        <w:rPr>
          <w:rFonts w:ascii="Times New Roman" w:hAnsi="Times New Roman"/>
          <w:b/>
          <w:sz w:val="24"/>
          <w:szCs w:val="24"/>
        </w:rPr>
        <w:t>9 тысяч</w:t>
      </w:r>
      <w:r w:rsidR="000B33F1" w:rsidRPr="00A8450F">
        <w:rPr>
          <w:rFonts w:ascii="Times New Roman" w:hAnsi="Times New Roman"/>
          <w:b/>
          <w:sz w:val="24"/>
          <w:szCs w:val="24"/>
        </w:rPr>
        <w:t xml:space="preserve"> земельны</w:t>
      </w:r>
      <w:r w:rsidR="000B33F1">
        <w:rPr>
          <w:rFonts w:ascii="Times New Roman" w:hAnsi="Times New Roman"/>
          <w:b/>
          <w:sz w:val="24"/>
          <w:szCs w:val="24"/>
        </w:rPr>
        <w:t xml:space="preserve">х </w:t>
      </w:r>
      <w:r w:rsidR="000B33F1" w:rsidRPr="00A8450F">
        <w:rPr>
          <w:rFonts w:ascii="Times New Roman" w:hAnsi="Times New Roman"/>
          <w:b/>
          <w:sz w:val="24"/>
          <w:szCs w:val="24"/>
        </w:rPr>
        <w:t>участ</w:t>
      </w:r>
      <w:r w:rsidR="000B33F1">
        <w:rPr>
          <w:rFonts w:ascii="Times New Roman" w:hAnsi="Times New Roman"/>
          <w:b/>
          <w:sz w:val="24"/>
          <w:szCs w:val="24"/>
        </w:rPr>
        <w:t xml:space="preserve">ков </w:t>
      </w:r>
    </w:p>
    <w:p w:rsidR="000B33F1" w:rsidRPr="00A8450F" w:rsidRDefault="000B33F1" w:rsidP="000B33F1">
      <w:pPr>
        <w:jc w:val="both"/>
        <w:rPr>
          <w:rFonts w:ascii="Times New Roman" w:hAnsi="Times New Roman"/>
          <w:b/>
          <w:sz w:val="24"/>
          <w:szCs w:val="24"/>
        </w:rPr>
      </w:pPr>
      <w:r w:rsidRPr="00A8450F">
        <w:rPr>
          <w:rFonts w:ascii="Times New Roman" w:hAnsi="Times New Roman"/>
          <w:b/>
          <w:sz w:val="24"/>
          <w:szCs w:val="24"/>
        </w:rPr>
        <w:t xml:space="preserve">Управление </w:t>
      </w:r>
      <w:proofErr w:type="spellStart"/>
      <w:r w:rsidRPr="00A8450F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A8450F">
        <w:rPr>
          <w:rFonts w:ascii="Times New Roman" w:hAnsi="Times New Roman"/>
          <w:b/>
          <w:sz w:val="24"/>
          <w:szCs w:val="24"/>
        </w:rPr>
        <w:t xml:space="preserve"> по ХМАО – Югре подвело итоги участия ведомства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50F">
        <w:rPr>
          <w:rFonts w:ascii="Times New Roman" w:hAnsi="Times New Roman"/>
          <w:b/>
          <w:sz w:val="24"/>
          <w:szCs w:val="24"/>
        </w:rPr>
        <w:t>реализации федерального закона № 280-ФЗ об устранении противоречий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8450F">
        <w:rPr>
          <w:rFonts w:ascii="Times New Roman" w:hAnsi="Times New Roman"/>
          <w:b/>
          <w:sz w:val="24"/>
          <w:szCs w:val="24"/>
        </w:rPr>
        <w:t>государственных реестрах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8450F">
        <w:rPr>
          <w:rFonts w:ascii="Times New Roman" w:hAnsi="Times New Roman"/>
          <w:b/>
          <w:sz w:val="24"/>
          <w:szCs w:val="24"/>
        </w:rPr>
        <w:t xml:space="preserve">так называемого закона «о лесной амнистии». </w:t>
      </w:r>
    </w:p>
    <w:p w:rsidR="000B33F1" w:rsidRDefault="000B33F1" w:rsidP="000B33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амнистии </w:t>
      </w:r>
      <w:r w:rsidRPr="005C7C16"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 w:rsidRPr="005C7C16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5C7C1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Югре </w:t>
      </w:r>
      <w:r w:rsidRPr="005C7C16">
        <w:rPr>
          <w:rFonts w:ascii="Times New Roman" w:hAnsi="Times New Roman"/>
          <w:sz w:val="24"/>
          <w:szCs w:val="24"/>
        </w:rPr>
        <w:t>в плановом порядке проводит работу по выявлению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устранению в Едином государственном реестре недвижимости (ЕГРН) пересечений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границ лесных участков между собой или с границами земельных участков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категорий земель</w:t>
      </w:r>
      <w:r>
        <w:rPr>
          <w:rFonts w:ascii="Times New Roman" w:hAnsi="Times New Roman"/>
          <w:sz w:val="24"/>
          <w:szCs w:val="24"/>
        </w:rPr>
        <w:t>. Т</w:t>
      </w:r>
      <w:r w:rsidRPr="005C7C16">
        <w:rPr>
          <w:rFonts w:ascii="Times New Roman" w:hAnsi="Times New Roman"/>
          <w:sz w:val="24"/>
          <w:szCs w:val="24"/>
        </w:rPr>
        <w:t>акже выявляются и исключаются из ЕГРН дублирующие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сведения о лесных участках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B33F1" w:rsidRPr="005C7C16" w:rsidRDefault="000B33F1" w:rsidP="000B33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C7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автономном округе работает</w:t>
      </w:r>
      <w:r w:rsidRPr="005C7C16">
        <w:rPr>
          <w:rFonts w:ascii="Times New Roman" w:hAnsi="Times New Roman"/>
          <w:sz w:val="24"/>
          <w:szCs w:val="24"/>
        </w:rPr>
        <w:t xml:space="preserve"> межведомственная 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группа по вопросам приведения в соответствие данных государственного лесного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реестра (ГЛР) и данных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 xml:space="preserve"> (ЕГРН)</w:t>
      </w:r>
      <w:r w:rsidRPr="005C7C16">
        <w:rPr>
          <w:rFonts w:ascii="Times New Roman" w:hAnsi="Times New Roman"/>
          <w:sz w:val="24"/>
          <w:szCs w:val="24"/>
        </w:rPr>
        <w:t>. За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«лесной амнистии» </w:t>
      </w:r>
      <w:r w:rsidRPr="005C7C16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627</w:t>
      </w:r>
      <w:r w:rsidRPr="005C7C16">
        <w:rPr>
          <w:rFonts w:ascii="Times New Roman" w:hAnsi="Times New Roman"/>
          <w:sz w:val="24"/>
          <w:szCs w:val="24"/>
        </w:rPr>
        <w:t xml:space="preserve"> земельных участков рабочей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группой приняты решения об исключении из ГЛР площади их пересечения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участками лесного фонда.</w:t>
      </w:r>
      <w:r w:rsidRPr="00665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Всего под «лесную амнистию» в Югре </w:t>
      </w:r>
      <w:r w:rsidRPr="00624413">
        <w:rPr>
          <w:rFonts w:ascii="Times New Roman" w:hAnsi="Times New Roman"/>
          <w:sz w:val="24"/>
          <w:szCs w:val="24"/>
        </w:rPr>
        <w:t>попало 9 161</w:t>
      </w:r>
      <w:r w:rsidRPr="00A8450F">
        <w:rPr>
          <w:rFonts w:ascii="Times New Roman" w:hAnsi="Times New Roman"/>
          <w:b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5C7C16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ок.</w:t>
      </w:r>
    </w:p>
    <w:p w:rsidR="000B33F1" w:rsidRPr="00665C3E" w:rsidRDefault="000B33F1" w:rsidP="000B33F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5C3E">
        <w:rPr>
          <w:rFonts w:ascii="Times New Roman" w:hAnsi="Times New Roman"/>
          <w:b/>
          <w:sz w:val="24"/>
          <w:szCs w:val="24"/>
        </w:rPr>
        <w:t xml:space="preserve">Владимир </w:t>
      </w:r>
      <w:proofErr w:type="spellStart"/>
      <w:r w:rsidRPr="00665C3E">
        <w:rPr>
          <w:rFonts w:ascii="Times New Roman" w:hAnsi="Times New Roman"/>
          <w:b/>
          <w:sz w:val="24"/>
          <w:szCs w:val="24"/>
        </w:rPr>
        <w:t>Хапаев</w:t>
      </w:r>
      <w:proofErr w:type="spellEnd"/>
      <w:r w:rsidRPr="00665C3E">
        <w:rPr>
          <w:rFonts w:ascii="Times New Roman" w:hAnsi="Times New Roman"/>
          <w:b/>
          <w:sz w:val="24"/>
          <w:szCs w:val="24"/>
        </w:rPr>
        <w:t xml:space="preserve">, руководитель Управления </w:t>
      </w:r>
      <w:proofErr w:type="spellStart"/>
      <w:r w:rsidRPr="00665C3E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665C3E">
        <w:rPr>
          <w:rFonts w:ascii="Times New Roman" w:hAnsi="Times New Roman"/>
          <w:b/>
          <w:sz w:val="24"/>
          <w:szCs w:val="24"/>
        </w:rPr>
        <w:t xml:space="preserve"> по ХМАО – Югре:  </w:t>
      </w:r>
    </w:p>
    <w:p w:rsidR="000B33F1" w:rsidRDefault="000B33F1" w:rsidP="000B33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Лесная амнистия» началась </w:t>
      </w:r>
      <w:r w:rsidRPr="005C7C16">
        <w:rPr>
          <w:rFonts w:ascii="Times New Roman" w:hAnsi="Times New Roman"/>
          <w:sz w:val="24"/>
          <w:szCs w:val="24"/>
        </w:rPr>
        <w:t xml:space="preserve">11 августа 2017 года. </w:t>
      </w:r>
      <w:proofErr w:type="gramStart"/>
      <w:r w:rsidRPr="004D2EB5">
        <w:rPr>
          <w:rFonts w:ascii="Times New Roman" w:hAnsi="Times New Roman"/>
          <w:sz w:val="24"/>
          <w:szCs w:val="24"/>
        </w:rPr>
        <w:t>Положения закона направлены на устранение большого количества проблем, копившихся годами в записях двух реестров – Единого государственного реестра недвижимости и Государственного лесного реестра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Э</w:t>
      </w:r>
      <w:r w:rsidRPr="004D2EB5">
        <w:rPr>
          <w:rFonts w:ascii="Times New Roman" w:hAnsi="Times New Roman"/>
          <w:sz w:val="24"/>
          <w:szCs w:val="24"/>
        </w:rPr>
        <w:t>ти проблемы во многом связаны с существовавшим более 10 лет упрощенным поряд</w:t>
      </w:r>
      <w:r>
        <w:rPr>
          <w:rFonts w:ascii="Times New Roman" w:hAnsi="Times New Roman"/>
          <w:sz w:val="24"/>
          <w:szCs w:val="24"/>
        </w:rPr>
        <w:t xml:space="preserve">ком </w:t>
      </w:r>
      <w:r w:rsidRPr="004D2EB5">
        <w:rPr>
          <w:rFonts w:ascii="Times New Roman" w:hAnsi="Times New Roman"/>
          <w:sz w:val="24"/>
          <w:szCs w:val="24"/>
        </w:rPr>
        <w:t>оформления прав на лесные участки. В результ</w:t>
      </w:r>
      <w:r>
        <w:rPr>
          <w:rFonts w:ascii="Times New Roman" w:hAnsi="Times New Roman"/>
          <w:sz w:val="24"/>
          <w:szCs w:val="24"/>
        </w:rPr>
        <w:t xml:space="preserve">ате площадь лесов в России в </w:t>
      </w:r>
      <w:r w:rsidRPr="004D2EB5">
        <w:rPr>
          <w:rFonts w:ascii="Times New Roman" w:hAnsi="Times New Roman"/>
          <w:sz w:val="24"/>
          <w:szCs w:val="24"/>
        </w:rPr>
        <w:t xml:space="preserve">несколько раз превышает площадь </w:t>
      </w:r>
      <w:r>
        <w:rPr>
          <w:rFonts w:ascii="Times New Roman" w:hAnsi="Times New Roman"/>
          <w:sz w:val="24"/>
          <w:szCs w:val="24"/>
        </w:rPr>
        <w:t xml:space="preserve">  субъектов </w:t>
      </w:r>
      <w:r w:rsidRPr="004D2EB5">
        <w:rPr>
          <w:rFonts w:ascii="Times New Roman" w:hAnsi="Times New Roman"/>
          <w:sz w:val="24"/>
          <w:szCs w:val="24"/>
        </w:rPr>
        <w:t>Российской Федерации. Закон содержит правила исправления такой ситуации, а также запрет на дальнейшее дублирование сведений в Едином государственном реестре недвижимости</w:t>
      </w:r>
      <w:r>
        <w:rPr>
          <w:rFonts w:ascii="Times New Roman" w:hAnsi="Times New Roman"/>
          <w:sz w:val="24"/>
          <w:szCs w:val="24"/>
        </w:rPr>
        <w:t xml:space="preserve">. Закон направлен </w:t>
      </w:r>
      <w:r w:rsidRPr="005C7C1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защиту прав как граждан и юридических лиц – собственников земельных участков,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так и имущественных прав и законных интересов Российской Федерации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собственника земе</w:t>
      </w:r>
      <w:r>
        <w:rPr>
          <w:rFonts w:ascii="Times New Roman" w:hAnsi="Times New Roman"/>
          <w:sz w:val="24"/>
          <w:szCs w:val="24"/>
        </w:rPr>
        <w:t xml:space="preserve">ль лесного фонда. </w:t>
      </w:r>
      <w:r w:rsidR="00565ACF">
        <w:rPr>
          <w:rFonts w:ascii="Times New Roman" w:hAnsi="Times New Roman"/>
          <w:sz w:val="24"/>
          <w:szCs w:val="24"/>
        </w:rPr>
        <w:t>З</w:t>
      </w:r>
      <w:r w:rsidRPr="005C7C16">
        <w:rPr>
          <w:rFonts w:ascii="Times New Roman" w:hAnsi="Times New Roman"/>
          <w:sz w:val="24"/>
          <w:szCs w:val="24"/>
        </w:rPr>
        <w:t>акон защищает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добросовестных граждан, границы земельных участков которых пересекались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границами лесных участков. Закон также защищает от незаконной передачи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частную собственность земель лесного фонда, находящихся в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Росси</w:t>
      </w:r>
      <w:r>
        <w:rPr>
          <w:rFonts w:ascii="Times New Roman" w:hAnsi="Times New Roman"/>
          <w:sz w:val="24"/>
          <w:szCs w:val="24"/>
        </w:rPr>
        <w:t>йской Федерации. Документ устана</w:t>
      </w:r>
      <w:r w:rsidRPr="005C7C16">
        <w:rPr>
          <w:rFonts w:ascii="Times New Roman" w:hAnsi="Times New Roman"/>
          <w:sz w:val="24"/>
          <w:szCs w:val="24"/>
        </w:rPr>
        <w:t>в</w:t>
      </w:r>
      <w:r w:rsidR="00565ACF">
        <w:rPr>
          <w:rFonts w:ascii="Times New Roman" w:hAnsi="Times New Roman"/>
          <w:sz w:val="24"/>
          <w:szCs w:val="24"/>
        </w:rPr>
        <w:t xml:space="preserve">ливает </w:t>
      </w:r>
      <w:r w:rsidRPr="005C7C16">
        <w:rPr>
          <w:rFonts w:ascii="Times New Roman" w:hAnsi="Times New Roman"/>
          <w:sz w:val="24"/>
          <w:szCs w:val="24"/>
        </w:rPr>
        <w:t xml:space="preserve">приоритет сведений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5C7C16">
        <w:rPr>
          <w:rFonts w:ascii="Times New Roman" w:hAnsi="Times New Roman"/>
          <w:sz w:val="24"/>
          <w:szCs w:val="24"/>
        </w:rPr>
        <w:t>ЕГРН,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правоустанавливающих документов, что позвол</w:t>
      </w:r>
      <w:r>
        <w:rPr>
          <w:rFonts w:ascii="Times New Roman" w:hAnsi="Times New Roman"/>
          <w:sz w:val="24"/>
          <w:szCs w:val="24"/>
        </w:rPr>
        <w:t xml:space="preserve">яет </w:t>
      </w:r>
      <w:r w:rsidRPr="005C7C16">
        <w:rPr>
          <w:rFonts w:ascii="Times New Roman" w:hAnsi="Times New Roman"/>
          <w:sz w:val="24"/>
          <w:szCs w:val="24"/>
        </w:rPr>
        <w:t>сохранить соответствующие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C16">
        <w:rPr>
          <w:rFonts w:ascii="Times New Roman" w:hAnsi="Times New Roman"/>
          <w:sz w:val="24"/>
          <w:szCs w:val="24"/>
        </w:rPr>
        <w:t>земельные участки за их владельцами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0B33F1" w:rsidRDefault="000B33F1" w:rsidP="000B3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3CFC" w:rsidRPr="00680DCD" w:rsidRDefault="000B33F1" w:rsidP="000B33F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ХМАО – Югре   </w:t>
      </w: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B33F1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65ACF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BF7C1B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C9A8-C4DF-4809-89FB-CF032E97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4</cp:revision>
  <cp:lastPrinted>2018-08-03T07:02:00Z</cp:lastPrinted>
  <dcterms:created xsi:type="dcterms:W3CDTF">2019-07-26T10:14:00Z</dcterms:created>
  <dcterms:modified xsi:type="dcterms:W3CDTF">2019-07-29T11:25:00Z</dcterms:modified>
</cp:coreProperties>
</file>