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651EA" w14:textId="4A0160D7" w:rsidR="008D770A" w:rsidRDefault="008D770A" w:rsidP="008D770A">
      <w:pPr>
        <w:pStyle w:val="a3"/>
        <w:shd w:val="clear" w:color="auto" w:fill="FFFFFF"/>
        <w:spacing w:before="0" w:beforeAutospacing="0" w:line="360" w:lineRule="auto"/>
        <w:ind w:left="-1134" w:firstLine="709"/>
        <w:rPr>
          <w:b/>
          <w:color w:val="2E2E2E"/>
          <w:sz w:val="28"/>
          <w:szCs w:val="28"/>
        </w:rPr>
      </w:pPr>
      <w:r w:rsidRPr="00A7556D">
        <w:rPr>
          <w:b/>
          <w:noProof/>
          <w:sz w:val="28"/>
        </w:rPr>
        <w:drawing>
          <wp:inline distT="0" distB="0" distL="0" distR="0" wp14:anchorId="31ECE1FC" wp14:editId="67A65E21">
            <wp:extent cx="2809875" cy="949679"/>
            <wp:effectExtent l="0" t="0" r="0" b="3175"/>
            <wp:docPr id="3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14" cy="990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E6A53" w14:textId="66578579" w:rsidR="006F1CB0" w:rsidRPr="000025EC" w:rsidRDefault="000A2D06" w:rsidP="000025E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E2E2E"/>
          <w:sz w:val="28"/>
          <w:szCs w:val="28"/>
        </w:rPr>
      </w:pPr>
      <w:r w:rsidRPr="000025EC">
        <w:rPr>
          <w:b/>
          <w:color w:val="2E2E2E"/>
          <w:sz w:val="28"/>
          <w:szCs w:val="28"/>
        </w:rPr>
        <w:t xml:space="preserve">Кадастровая палата рассказала </w:t>
      </w:r>
      <w:r w:rsidR="00243B7C" w:rsidRPr="000025EC">
        <w:rPr>
          <w:b/>
          <w:color w:val="2E2E2E"/>
          <w:sz w:val="28"/>
          <w:szCs w:val="28"/>
        </w:rPr>
        <w:t xml:space="preserve">о возможностях </w:t>
      </w:r>
      <w:r w:rsidR="00321435" w:rsidRPr="000025EC">
        <w:rPr>
          <w:b/>
          <w:color w:val="2E2E2E"/>
          <w:sz w:val="28"/>
          <w:szCs w:val="28"/>
        </w:rPr>
        <w:t>П</w:t>
      </w:r>
      <w:r w:rsidR="006F1CB0" w:rsidRPr="000025EC">
        <w:rPr>
          <w:b/>
          <w:color w:val="2E2E2E"/>
          <w:sz w:val="28"/>
          <w:szCs w:val="28"/>
        </w:rPr>
        <w:t>убличной кадастровой карт</w:t>
      </w:r>
      <w:r w:rsidR="00243B7C" w:rsidRPr="000025EC">
        <w:rPr>
          <w:b/>
          <w:color w:val="2E2E2E"/>
          <w:sz w:val="28"/>
          <w:szCs w:val="28"/>
        </w:rPr>
        <w:t>ы</w:t>
      </w:r>
    </w:p>
    <w:p w14:paraId="7281AA1F" w14:textId="77777777" w:rsidR="00A33329" w:rsidRPr="000025EC" w:rsidRDefault="00243B7C" w:rsidP="00002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E2E2E"/>
          <w:sz w:val="28"/>
          <w:szCs w:val="28"/>
        </w:rPr>
      </w:pPr>
      <w:r w:rsidRPr="000025EC">
        <w:rPr>
          <w:b/>
          <w:color w:val="2E2E2E"/>
          <w:sz w:val="28"/>
          <w:szCs w:val="28"/>
        </w:rPr>
        <w:t>Общедоступный о</w:t>
      </w:r>
      <w:r w:rsidR="006F1CB0" w:rsidRPr="000025EC">
        <w:rPr>
          <w:b/>
          <w:color w:val="2E2E2E"/>
          <w:sz w:val="28"/>
          <w:szCs w:val="28"/>
        </w:rPr>
        <w:t>нлайн-сервис «Публичная кадастровая карта» сменил веб-адрес</w:t>
      </w:r>
      <w:r w:rsidR="00C15AF9" w:rsidRPr="000025EC">
        <w:rPr>
          <w:b/>
          <w:color w:val="2E2E2E"/>
          <w:sz w:val="28"/>
          <w:szCs w:val="28"/>
        </w:rPr>
        <w:t xml:space="preserve"> и представил новый интерфейс</w:t>
      </w:r>
      <w:r w:rsidR="006F1CB0" w:rsidRPr="000025EC">
        <w:rPr>
          <w:b/>
          <w:color w:val="2E2E2E"/>
          <w:sz w:val="28"/>
          <w:szCs w:val="28"/>
        </w:rPr>
        <w:t xml:space="preserve">. </w:t>
      </w:r>
      <w:r w:rsidRPr="000025EC">
        <w:rPr>
          <w:b/>
          <w:color w:val="2E2E2E"/>
          <w:sz w:val="28"/>
          <w:szCs w:val="28"/>
        </w:rPr>
        <w:t>Теперь с</w:t>
      </w:r>
      <w:r w:rsidR="006F1CB0" w:rsidRPr="000025EC">
        <w:rPr>
          <w:b/>
          <w:color w:val="2E2E2E"/>
          <w:sz w:val="28"/>
          <w:szCs w:val="28"/>
        </w:rPr>
        <w:t xml:space="preserve">ервис </w:t>
      </w:r>
      <w:r w:rsidRPr="000025EC">
        <w:rPr>
          <w:b/>
          <w:color w:val="2E2E2E"/>
          <w:sz w:val="28"/>
          <w:szCs w:val="28"/>
        </w:rPr>
        <w:t>располагается</w:t>
      </w:r>
      <w:r w:rsidR="006F1CB0" w:rsidRPr="000025EC">
        <w:rPr>
          <w:b/>
          <w:color w:val="2E2E2E"/>
          <w:sz w:val="28"/>
          <w:szCs w:val="28"/>
        </w:rPr>
        <w:t xml:space="preserve"> </w:t>
      </w:r>
      <w:r w:rsidR="000E2071" w:rsidRPr="000025EC">
        <w:rPr>
          <w:b/>
          <w:color w:val="2E2E2E"/>
          <w:sz w:val="28"/>
          <w:szCs w:val="28"/>
        </w:rPr>
        <w:t>на</w:t>
      </w:r>
      <w:r w:rsidR="006F1CB0" w:rsidRPr="000025EC">
        <w:rPr>
          <w:b/>
          <w:color w:val="2E2E2E"/>
          <w:sz w:val="28"/>
          <w:szCs w:val="28"/>
        </w:rPr>
        <w:t xml:space="preserve"> </w:t>
      </w:r>
      <w:hyperlink r:id="rId6" w:history="1">
        <w:proofErr w:type="spellStart"/>
        <w:r w:rsidR="006F1CB0" w:rsidRPr="000025EC">
          <w:rPr>
            <w:rStyle w:val="a4"/>
            <w:b/>
            <w:sz w:val="28"/>
            <w:szCs w:val="28"/>
            <w:lang w:val="en-US"/>
          </w:rPr>
          <w:t>pkk</w:t>
        </w:r>
        <w:proofErr w:type="spellEnd"/>
        <w:r w:rsidR="006F1CB0" w:rsidRPr="000025EC">
          <w:rPr>
            <w:rStyle w:val="a4"/>
            <w:b/>
            <w:sz w:val="28"/>
            <w:szCs w:val="28"/>
          </w:rPr>
          <w:t>.</w:t>
        </w:r>
        <w:proofErr w:type="spellStart"/>
        <w:r w:rsidR="006F1CB0" w:rsidRPr="000025EC">
          <w:rPr>
            <w:rStyle w:val="a4"/>
            <w:b/>
            <w:sz w:val="28"/>
            <w:szCs w:val="28"/>
            <w:lang w:val="en-US"/>
          </w:rPr>
          <w:t>rosreestr</w:t>
        </w:r>
        <w:proofErr w:type="spellEnd"/>
        <w:r w:rsidR="006F1CB0" w:rsidRPr="000025EC">
          <w:rPr>
            <w:rStyle w:val="a4"/>
            <w:b/>
            <w:sz w:val="28"/>
            <w:szCs w:val="28"/>
          </w:rPr>
          <w:t>.</w:t>
        </w:r>
        <w:proofErr w:type="spellStart"/>
        <w:r w:rsidR="006F1CB0" w:rsidRPr="000025EC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="00C15AF9" w:rsidRPr="000025EC">
        <w:rPr>
          <w:b/>
          <w:color w:val="2E2E2E"/>
          <w:sz w:val="28"/>
          <w:szCs w:val="28"/>
        </w:rPr>
        <w:t>, а</w:t>
      </w:r>
      <w:r w:rsidR="002812BE" w:rsidRPr="000025EC">
        <w:rPr>
          <w:b/>
          <w:color w:val="2E2E2E"/>
          <w:sz w:val="28"/>
          <w:szCs w:val="28"/>
        </w:rPr>
        <w:t xml:space="preserve"> новые</w:t>
      </w:r>
      <w:r w:rsidR="00C15AF9" w:rsidRPr="000025EC">
        <w:rPr>
          <w:b/>
          <w:color w:val="2E2E2E"/>
          <w:sz w:val="28"/>
          <w:szCs w:val="28"/>
        </w:rPr>
        <w:t xml:space="preserve"> пользователи могут </w:t>
      </w:r>
      <w:r w:rsidR="0068151F" w:rsidRPr="000025EC">
        <w:rPr>
          <w:b/>
          <w:color w:val="2E2E2E"/>
          <w:sz w:val="28"/>
          <w:szCs w:val="28"/>
        </w:rPr>
        <w:t>перейти в</w:t>
      </w:r>
      <w:r w:rsidR="00C15AF9" w:rsidRPr="000025EC">
        <w:rPr>
          <w:b/>
          <w:color w:val="2E2E2E"/>
          <w:sz w:val="28"/>
          <w:szCs w:val="28"/>
        </w:rPr>
        <w:t xml:space="preserve"> режим обучения для ознакомления с возможностями сервиса</w:t>
      </w:r>
      <w:r w:rsidR="006F1CB0" w:rsidRPr="000025EC">
        <w:rPr>
          <w:b/>
          <w:color w:val="2E2E2E"/>
          <w:sz w:val="28"/>
          <w:szCs w:val="28"/>
        </w:rPr>
        <w:t xml:space="preserve">. </w:t>
      </w:r>
      <w:r w:rsidR="00EA6F65" w:rsidRPr="000025EC">
        <w:rPr>
          <w:b/>
          <w:color w:val="2E2E2E"/>
          <w:sz w:val="28"/>
          <w:szCs w:val="28"/>
        </w:rPr>
        <w:t>Ф</w:t>
      </w:r>
      <w:r w:rsidR="003B71A5" w:rsidRPr="000025EC">
        <w:rPr>
          <w:b/>
          <w:color w:val="2E2E2E"/>
          <w:sz w:val="28"/>
          <w:szCs w:val="28"/>
        </w:rPr>
        <w:t xml:space="preserve">ункционал сервиса </w:t>
      </w:r>
      <w:r w:rsidR="00EA6F65" w:rsidRPr="000025EC">
        <w:rPr>
          <w:b/>
          <w:color w:val="2E2E2E"/>
          <w:sz w:val="28"/>
          <w:szCs w:val="28"/>
        </w:rPr>
        <w:t>остался прежним:</w:t>
      </w:r>
      <w:r w:rsidR="000E2071" w:rsidRPr="000025EC">
        <w:rPr>
          <w:b/>
          <w:color w:val="2E2E2E"/>
          <w:sz w:val="28"/>
          <w:szCs w:val="28"/>
        </w:rPr>
        <w:t xml:space="preserve"> </w:t>
      </w:r>
      <w:r w:rsidR="00EA6F65" w:rsidRPr="000025EC">
        <w:rPr>
          <w:b/>
          <w:color w:val="2E2E2E"/>
          <w:sz w:val="28"/>
          <w:szCs w:val="28"/>
        </w:rPr>
        <w:t xml:space="preserve">с помощью интерактивной </w:t>
      </w:r>
      <w:r w:rsidR="00073B20" w:rsidRPr="000025EC">
        <w:rPr>
          <w:b/>
          <w:color w:val="2E2E2E"/>
          <w:sz w:val="28"/>
          <w:szCs w:val="28"/>
        </w:rPr>
        <w:t xml:space="preserve">кадастровой </w:t>
      </w:r>
      <w:r w:rsidR="00EA6F65" w:rsidRPr="000025EC">
        <w:rPr>
          <w:b/>
          <w:color w:val="2E2E2E"/>
          <w:sz w:val="28"/>
          <w:szCs w:val="28"/>
        </w:rPr>
        <w:t>карты России можно получать общедоступные сведения Единого государственного реестра недвижимости</w:t>
      </w:r>
      <w:r w:rsidR="00FC4EEB" w:rsidRPr="000025EC">
        <w:rPr>
          <w:b/>
          <w:color w:val="2E2E2E"/>
          <w:sz w:val="28"/>
          <w:szCs w:val="28"/>
        </w:rPr>
        <w:t xml:space="preserve"> (ЕГРН)</w:t>
      </w:r>
      <w:r w:rsidR="00EA6F65" w:rsidRPr="000025EC">
        <w:rPr>
          <w:b/>
          <w:color w:val="2E2E2E"/>
          <w:sz w:val="28"/>
          <w:szCs w:val="28"/>
        </w:rPr>
        <w:t xml:space="preserve">. </w:t>
      </w:r>
      <w:r w:rsidR="008B20B2" w:rsidRPr="000025EC">
        <w:rPr>
          <w:b/>
          <w:color w:val="2E2E2E"/>
          <w:sz w:val="28"/>
          <w:szCs w:val="28"/>
        </w:rPr>
        <w:t xml:space="preserve">Эксперты </w:t>
      </w:r>
      <w:r w:rsidR="003B71A5" w:rsidRPr="000025EC">
        <w:rPr>
          <w:b/>
          <w:color w:val="2E2E2E"/>
          <w:sz w:val="28"/>
          <w:szCs w:val="28"/>
        </w:rPr>
        <w:t>Федеральн</w:t>
      </w:r>
      <w:r w:rsidR="008B20B2" w:rsidRPr="000025EC">
        <w:rPr>
          <w:b/>
          <w:color w:val="2E2E2E"/>
          <w:sz w:val="28"/>
          <w:szCs w:val="28"/>
        </w:rPr>
        <w:t>ой</w:t>
      </w:r>
      <w:r w:rsidR="003B71A5" w:rsidRPr="000025EC">
        <w:rPr>
          <w:b/>
          <w:color w:val="2E2E2E"/>
          <w:sz w:val="28"/>
          <w:szCs w:val="28"/>
        </w:rPr>
        <w:t xml:space="preserve"> кадастров</w:t>
      </w:r>
      <w:r w:rsidR="008B20B2" w:rsidRPr="000025EC">
        <w:rPr>
          <w:b/>
          <w:color w:val="2E2E2E"/>
          <w:sz w:val="28"/>
          <w:szCs w:val="28"/>
        </w:rPr>
        <w:t>ой</w:t>
      </w:r>
      <w:r w:rsidR="003B71A5" w:rsidRPr="000025EC">
        <w:rPr>
          <w:b/>
          <w:color w:val="2E2E2E"/>
          <w:sz w:val="28"/>
          <w:szCs w:val="28"/>
        </w:rPr>
        <w:t xml:space="preserve"> палат</w:t>
      </w:r>
      <w:r w:rsidR="008B20B2" w:rsidRPr="000025EC">
        <w:rPr>
          <w:b/>
          <w:color w:val="2E2E2E"/>
          <w:sz w:val="28"/>
          <w:szCs w:val="28"/>
        </w:rPr>
        <w:t xml:space="preserve">ы ответили на </w:t>
      </w:r>
      <w:r w:rsidR="000E2071" w:rsidRPr="000025EC">
        <w:rPr>
          <w:b/>
          <w:color w:val="2E2E2E"/>
          <w:sz w:val="28"/>
          <w:szCs w:val="28"/>
        </w:rPr>
        <w:t>популярные</w:t>
      </w:r>
      <w:r w:rsidR="008B20B2" w:rsidRPr="000025EC">
        <w:rPr>
          <w:b/>
          <w:color w:val="2E2E2E"/>
          <w:sz w:val="28"/>
          <w:szCs w:val="28"/>
        </w:rPr>
        <w:t xml:space="preserve"> вопрос</w:t>
      </w:r>
      <w:r w:rsidR="000E2071" w:rsidRPr="000025EC">
        <w:rPr>
          <w:b/>
          <w:color w:val="2E2E2E"/>
          <w:sz w:val="28"/>
          <w:szCs w:val="28"/>
        </w:rPr>
        <w:t>ы</w:t>
      </w:r>
      <w:r w:rsidR="008B20B2" w:rsidRPr="000025EC">
        <w:rPr>
          <w:b/>
          <w:color w:val="2E2E2E"/>
          <w:sz w:val="28"/>
          <w:szCs w:val="28"/>
        </w:rPr>
        <w:t xml:space="preserve"> о</w:t>
      </w:r>
      <w:r w:rsidR="00A33329" w:rsidRPr="000025EC">
        <w:rPr>
          <w:b/>
          <w:color w:val="2E2E2E"/>
          <w:sz w:val="28"/>
          <w:szCs w:val="28"/>
        </w:rPr>
        <w:t xml:space="preserve"> </w:t>
      </w:r>
      <w:r w:rsidR="00EA6F65" w:rsidRPr="000025EC">
        <w:rPr>
          <w:b/>
          <w:color w:val="2E2E2E"/>
          <w:sz w:val="28"/>
          <w:szCs w:val="28"/>
        </w:rPr>
        <w:t>возможностях публичной кадастровой карты</w:t>
      </w:r>
      <w:r w:rsidR="00A33329" w:rsidRPr="000025EC">
        <w:rPr>
          <w:b/>
          <w:color w:val="2E2E2E"/>
          <w:sz w:val="28"/>
          <w:szCs w:val="28"/>
        </w:rPr>
        <w:t xml:space="preserve">. </w:t>
      </w:r>
    </w:p>
    <w:p w14:paraId="73685B66" w14:textId="77777777" w:rsidR="00FC4EEB" w:rsidRPr="000025EC" w:rsidRDefault="00FC4EEB" w:rsidP="00002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0025EC">
        <w:rPr>
          <w:b/>
          <w:sz w:val="28"/>
          <w:szCs w:val="28"/>
        </w:rPr>
        <w:t>Что представляет собой сервис «Публичная кадастровая карта»?</w:t>
      </w:r>
    </w:p>
    <w:p w14:paraId="058746E1" w14:textId="77777777" w:rsidR="00FC4EEB" w:rsidRPr="000025EC" w:rsidRDefault="000025EC" w:rsidP="00002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E2E2E"/>
          <w:sz w:val="28"/>
          <w:szCs w:val="28"/>
        </w:rPr>
      </w:pPr>
      <w:hyperlink r:id="rId7" w:history="1">
        <w:r w:rsidR="00FC4EEB" w:rsidRPr="000025EC">
          <w:rPr>
            <w:rStyle w:val="a4"/>
            <w:sz w:val="28"/>
            <w:szCs w:val="28"/>
          </w:rPr>
          <w:t>Сервис</w:t>
        </w:r>
      </w:hyperlink>
      <w:r w:rsidR="00FC4EEB" w:rsidRPr="000025EC">
        <w:rPr>
          <w:sz w:val="28"/>
          <w:szCs w:val="28"/>
        </w:rPr>
        <w:t xml:space="preserve"> «Публичная кадастровая карта» представляет собой графическое отображение территории Российской Федерации с размещенными на ней объектами недвижимости, сведения о которых внесены в ЕГРН. С поступлением в </w:t>
      </w:r>
      <w:proofErr w:type="spellStart"/>
      <w:r w:rsidR="00FC4EEB" w:rsidRPr="000025EC">
        <w:rPr>
          <w:sz w:val="28"/>
          <w:szCs w:val="28"/>
        </w:rPr>
        <w:t>госреестр</w:t>
      </w:r>
      <w:proofErr w:type="spellEnd"/>
      <w:r w:rsidR="00FC4EEB" w:rsidRPr="000025EC">
        <w:rPr>
          <w:sz w:val="28"/>
          <w:szCs w:val="28"/>
        </w:rPr>
        <w:t xml:space="preserve"> новых сведений также обновляются данные публичной кадастровой карты. Это позволяет оперативно отслеживать изменения на рынке недвижимости и располагать актуальными общедоступными сведениями ЕГРН в интерактивном режиме.</w:t>
      </w:r>
    </w:p>
    <w:p w14:paraId="31B6CBBA" w14:textId="77777777" w:rsidR="00A33329" w:rsidRPr="000025EC" w:rsidRDefault="008B20B2" w:rsidP="00002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E2E2E"/>
          <w:sz w:val="28"/>
          <w:szCs w:val="28"/>
        </w:rPr>
      </w:pPr>
      <w:r w:rsidRPr="000025EC">
        <w:rPr>
          <w:b/>
          <w:color w:val="2E2E2E"/>
          <w:sz w:val="28"/>
          <w:szCs w:val="28"/>
        </w:rPr>
        <w:t xml:space="preserve">Почему </w:t>
      </w:r>
      <w:r w:rsidR="00EA6F65" w:rsidRPr="000025EC">
        <w:rPr>
          <w:b/>
          <w:color w:val="2E2E2E"/>
          <w:sz w:val="28"/>
          <w:szCs w:val="28"/>
        </w:rPr>
        <w:t>изменил</w:t>
      </w:r>
      <w:r w:rsidR="009027C4" w:rsidRPr="000025EC">
        <w:rPr>
          <w:b/>
          <w:color w:val="2E2E2E"/>
          <w:sz w:val="28"/>
          <w:szCs w:val="28"/>
        </w:rPr>
        <w:t>ся</w:t>
      </w:r>
      <w:r w:rsidR="00EA6F65" w:rsidRPr="000025EC">
        <w:rPr>
          <w:b/>
          <w:color w:val="2E2E2E"/>
          <w:sz w:val="28"/>
          <w:szCs w:val="28"/>
        </w:rPr>
        <w:t xml:space="preserve"> адрес </w:t>
      </w:r>
      <w:r w:rsidR="006F1CB0" w:rsidRPr="000025EC">
        <w:rPr>
          <w:b/>
          <w:color w:val="2E2E2E"/>
          <w:sz w:val="28"/>
          <w:szCs w:val="28"/>
        </w:rPr>
        <w:t>сервис</w:t>
      </w:r>
      <w:r w:rsidR="00EA6F65" w:rsidRPr="000025EC">
        <w:rPr>
          <w:b/>
          <w:color w:val="2E2E2E"/>
          <w:sz w:val="28"/>
          <w:szCs w:val="28"/>
        </w:rPr>
        <w:t>а</w:t>
      </w:r>
      <w:r w:rsidR="00A33329" w:rsidRPr="000025EC">
        <w:rPr>
          <w:b/>
          <w:color w:val="2E2E2E"/>
          <w:sz w:val="28"/>
          <w:szCs w:val="28"/>
        </w:rPr>
        <w:t xml:space="preserve"> «Публичная кадастровая карта»?</w:t>
      </w:r>
    </w:p>
    <w:p w14:paraId="4CB27BEE" w14:textId="77777777" w:rsidR="009027C4" w:rsidRPr="000025EC" w:rsidRDefault="009027C4" w:rsidP="00002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E2E2E"/>
          <w:sz w:val="28"/>
          <w:szCs w:val="28"/>
        </w:rPr>
      </w:pPr>
      <w:r w:rsidRPr="000025EC">
        <w:rPr>
          <w:color w:val="2E2E2E"/>
          <w:sz w:val="28"/>
          <w:szCs w:val="28"/>
        </w:rPr>
        <w:t xml:space="preserve">Семантика нового адреса ориентирована на повышение узнаваемости сервиса. Кроме того, изменения позволяют усилить визуальное отличие официального адреса сервиса от адресов сайтов-двойников. </w:t>
      </w:r>
    </w:p>
    <w:p w14:paraId="76493FBC" w14:textId="77777777" w:rsidR="00A33329" w:rsidRPr="000025EC" w:rsidRDefault="00246B71" w:rsidP="000025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E2E2E"/>
          <w:sz w:val="28"/>
          <w:szCs w:val="28"/>
        </w:rPr>
      </w:pPr>
      <w:r w:rsidRPr="000025EC">
        <w:rPr>
          <w:b/>
          <w:color w:val="2E2E2E"/>
          <w:sz w:val="28"/>
          <w:szCs w:val="28"/>
        </w:rPr>
        <w:t>Какие</w:t>
      </w:r>
      <w:r w:rsidR="001E43F9" w:rsidRPr="000025EC">
        <w:rPr>
          <w:b/>
          <w:color w:val="2E2E2E"/>
          <w:sz w:val="28"/>
          <w:szCs w:val="28"/>
        </w:rPr>
        <w:t xml:space="preserve"> </w:t>
      </w:r>
      <w:r w:rsidRPr="000025EC">
        <w:rPr>
          <w:b/>
          <w:color w:val="2E2E2E"/>
          <w:sz w:val="28"/>
          <w:szCs w:val="28"/>
        </w:rPr>
        <w:t xml:space="preserve">возможности </w:t>
      </w:r>
      <w:r w:rsidR="00F14F8B" w:rsidRPr="000025EC">
        <w:rPr>
          <w:b/>
          <w:color w:val="2E2E2E"/>
          <w:sz w:val="28"/>
          <w:szCs w:val="28"/>
        </w:rPr>
        <w:t>предоставляет</w:t>
      </w:r>
      <w:r w:rsidRPr="000025EC">
        <w:rPr>
          <w:b/>
          <w:color w:val="2E2E2E"/>
          <w:sz w:val="28"/>
          <w:szCs w:val="28"/>
        </w:rPr>
        <w:t xml:space="preserve"> публичная кадастровая карта?</w:t>
      </w:r>
    </w:p>
    <w:p w14:paraId="731F0D2C" w14:textId="0D5FD5D1" w:rsidR="006F1CB0" w:rsidRPr="000025EC" w:rsidRDefault="001E43F9" w:rsidP="0000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5EC">
        <w:rPr>
          <w:rFonts w:ascii="Times New Roman" w:hAnsi="Times New Roman" w:cs="Times New Roman"/>
          <w:sz w:val="28"/>
          <w:szCs w:val="28"/>
        </w:rPr>
        <w:t>Сервис «Публичная кадастровая карта» содержит ш</w:t>
      </w:r>
      <w:r w:rsidR="006F1CB0" w:rsidRPr="000025EC">
        <w:rPr>
          <w:rFonts w:ascii="Times New Roman" w:hAnsi="Times New Roman" w:cs="Times New Roman"/>
          <w:sz w:val="28"/>
          <w:szCs w:val="28"/>
        </w:rPr>
        <w:t>ирокий выбор различных инструментов, настраиваемые слои и ссылки на взаимосвязанные ресурсы</w:t>
      </w:r>
      <w:r w:rsidRPr="000025EC">
        <w:rPr>
          <w:rFonts w:ascii="Times New Roman" w:hAnsi="Times New Roman" w:cs="Times New Roman"/>
          <w:sz w:val="28"/>
          <w:szCs w:val="28"/>
        </w:rPr>
        <w:t>. Благодаря этому пользователь может</w:t>
      </w:r>
      <w:r w:rsidR="006F1CB0" w:rsidRPr="000025EC">
        <w:rPr>
          <w:rFonts w:ascii="Times New Roman" w:hAnsi="Times New Roman" w:cs="Times New Roman"/>
          <w:sz w:val="28"/>
          <w:szCs w:val="28"/>
        </w:rPr>
        <w:t xml:space="preserve"> в интерактивном режиме не только получать общедоступные сведения об объектах из ЕГРН в режиме онлайн, но и работать с пространственн</w:t>
      </w:r>
      <w:r w:rsidR="00FA618D" w:rsidRPr="000025EC">
        <w:rPr>
          <w:rFonts w:ascii="Times New Roman" w:hAnsi="Times New Roman" w:cs="Times New Roman"/>
          <w:sz w:val="28"/>
          <w:szCs w:val="28"/>
        </w:rPr>
        <w:t>ыми данными:</w:t>
      </w:r>
      <w:r w:rsidR="00316570" w:rsidRPr="000025EC">
        <w:rPr>
          <w:rFonts w:ascii="Times New Roman" w:hAnsi="Times New Roman" w:cs="Times New Roman"/>
          <w:sz w:val="28"/>
          <w:szCs w:val="28"/>
        </w:rPr>
        <w:t xml:space="preserve"> измерять</w:t>
      </w:r>
      <w:r w:rsidR="006F1CB0" w:rsidRPr="000025EC">
        <w:rPr>
          <w:rFonts w:ascii="Times New Roman" w:hAnsi="Times New Roman" w:cs="Times New Roman"/>
          <w:sz w:val="28"/>
          <w:szCs w:val="28"/>
        </w:rPr>
        <w:t xml:space="preserve"> </w:t>
      </w:r>
      <w:r w:rsidR="00316570" w:rsidRPr="000025EC">
        <w:rPr>
          <w:rFonts w:ascii="Times New Roman" w:hAnsi="Times New Roman" w:cs="Times New Roman"/>
          <w:sz w:val="28"/>
          <w:szCs w:val="28"/>
        </w:rPr>
        <w:t>расстояния между объектами,</w:t>
      </w:r>
      <w:r w:rsidR="006F1CB0" w:rsidRPr="000025EC">
        <w:rPr>
          <w:rFonts w:ascii="Times New Roman" w:hAnsi="Times New Roman" w:cs="Times New Roman"/>
          <w:sz w:val="28"/>
          <w:szCs w:val="28"/>
        </w:rPr>
        <w:t xml:space="preserve"> </w:t>
      </w:r>
      <w:r w:rsidR="004618DF" w:rsidRPr="000025EC">
        <w:rPr>
          <w:rFonts w:ascii="Times New Roman" w:hAnsi="Times New Roman" w:cs="Times New Roman"/>
          <w:sz w:val="28"/>
          <w:szCs w:val="28"/>
        </w:rPr>
        <w:t xml:space="preserve">рассчитывать площадь, </w:t>
      </w:r>
      <w:r w:rsidR="006F1CB0" w:rsidRPr="000025EC">
        <w:rPr>
          <w:rFonts w:ascii="Times New Roman" w:hAnsi="Times New Roman" w:cs="Times New Roman"/>
          <w:sz w:val="28"/>
          <w:szCs w:val="28"/>
        </w:rPr>
        <w:t xml:space="preserve">определять координаты точки на местности. </w:t>
      </w:r>
      <w:r w:rsidRPr="000025EC">
        <w:rPr>
          <w:rFonts w:ascii="Times New Roman" w:hAnsi="Times New Roman" w:cs="Times New Roman"/>
          <w:sz w:val="28"/>
          <w:szCs w:val="28"/>
        </w:rPr>
        <w:t xml:space="preserve">Возможности сервиса позволяют </w:t>
      </w:r>
      <w:r w:rsidR="006F1CB0" w:rsidRPr="000025EC">
        <w:rPr>
          <w:rFonts w:ascii="Times New Roman" w:hAnsi="Times New Roman" w:cs="Times New Roman"/>
          <w:sz w:val="28"/>
          <w:szCs w:val="28"/>
        </w:rPr>
        <w:t xml:space="preserve">распечатать нужный фрагмент с комментариями, а также поделиться ссылкой на него в </w:t>
      </w:r>
      <w:proofErr w:type="spellStart"/>
      <w:r w:rsidR="006F1CB0" w:rsidRPr="000025EC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6F1CB0" w:rsidRPr="000025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49572F" w14:textId="77777777" w:rsidR="00552BCB" w:rsidRPr="000025EC" w:rsidRDefault="00552BCB" w:rsidP="000025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5EC">
        <w:rPr>
          <w:rFonts w:ascii="Times New Roman" w:hAnsi="Times New Roman" w:cs="Times New Roman"/>
          <w:b/>
          <w:sz w:val="28"/>
          <w:szCs w:val="28"/>
        </w:rPr>
        <w:t>Какие дополнительные возможности предоставляет новый интерфейс?</w:t>
      </w:r>
    </w:p>
    <w:p w14:paraId="320AE15A" w14:textId="77777777" w:rsidR="00A50543" w:rsidRPr="000025EC" w:rsidRDefault="00A50543" w:rsidP="0000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5EC">
        <w:rPr>
          <w:rFonts w:ascii="Times New Roman" w:hAnsi="Times New Roman" w:cs="Times New Roman"/>
          <w:sz w:val="28"/>
          <w:szCs w:val="28"/>
        </w:rPr>
        <w:t xml:space="preserve">Обновленный </w:t>
      </w:r>
      <w:hyperlink r:id="rId8" w:history="1">
        <w:r w:rsidRPr="000025EC">
          <w:rPr>
            <w:rStyle w:val="a4"/>
            <w:rFonts w:ascii="Times New Roman" w:hAnsi="Times New Roman" w:cs="Times New Roman"/>
            <w:sz w:val="28"/>
            <w:szCs w:val="28"/>
          </w:rPr>
          <w:t>сервис</w:t>
        </w:r>
      </w:hyperlink>
      <w:r w:rsidRPr="000025EC">
        <w:rPr>
          <w:rFonts w:ascii="Times New Roman" w:hAnsi="Times New Roman" w:cs="Times New Roman"/>
          <w:sz w:val="28"/>
          <w:szCs w:val="28"/>
        </w:rPr>
        <w:t xml:space="preserve"> предоставляет пользователю возможность перейти в режим обучения для начала работы с публичной кадастровой картой. Режим обучения представляет собой пошаговый инструктаж, который демонстрирует возможности и инструменты сервиса. Кроме этого, в меню появились новые элементы, расширяющие возможности работы с </w:t>
      </w:r>
      <w:r w:rsidRPr="000025EC">
        <w:rPr>
          <w:rFonts w:ascii="Times New Roman" w:hAnsi="Times New Roman" w:cs="Times New Roman"/>
          <w:sz w:val="28"/>
          <w:szCs w:val="28"/>
        </w:rPr>
        <w:lastRenderedPageBreak/>
        <w:t xml:space="preserve">картой. Например, теперь можно получить общедоступные сведения о территориях объектов культурного наследия (памятников истории и культуры), территориях опережающего социально-экономического развития, зонах территориального развития, игорных зонах, лесничествах и лесопарках, охотничьих угодьях, водных объектах, особо охраняемых природных территориях. Стал доступен поиск и просмотр информации о результатах государственного мониторинга земель. В информационную карточку объекта недвижимости добавлены сведения о датах определения, внесения, утверждения и применения кадастровой стоимости. Публичная кадастровая карта дополнена слоем «Единая электронная картографическая основа», подготовленным по данным цифровых топографических карт и цифровых навигационных планов городов открытого пользования Федерального фонда пространственных данных (ФФПД). Картографическая основы теперь содержит цифровые </w:t>
      </w:r>
      <w:proofErr w:type="spellStart"/>
      <w:r w:rsidRPr="000025EC">
        <w:rPr>
          <w:rFonts w:ascii="Times New Roman" w:hAnsi="Times New Roman" w:cs="Times New Roman"/>
          <w:sz w:val="28"/>
          <w:szCs w:val="28"/>
        </w:rPr>
        <w:t>ортофотопланы</w:t>
      </w:r>
      <w:proofErr w:type="spellEnd"/>
      <w:r w:rsidRPr="000025EC">
        <w:rPr>
          <w:rFonts w:ascii="Times New Roman" w:hAnsi="Times New Roman" w:cs="Times New Roman"/>
          <w:sz w:val="28"/>
          <w:szCs w:val="28"/>
        </w:rPr>
        <w:t xml:space="preserve"> ФФПД. </w:t>
      </w:r>
    </w:p>
    <w:p w14:paraId="6673F928" w14:textId="77777777" w:rsidR="00A50543" w:rsidRPr="000025EC" w:rsidRDefault="00A50543" w:rsidP="0000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5EC">
        <w:rPr>
          <w:rFonts w:ascii="Times New Roman" w:hAnsi="Times New Roman" w:cs="Times New Roman"/>
          <w:sz w:val="28"/>
          <w:szCs w:val="28"/>
        </w:rPr>
        <w:t xml:space="preserve">При отсутствии результатов поиска в обновленной версии сервиса пользователь получает ссылку с предложением продолжить поиск объекта недвижимости в соответствующем кадастровом округе, кадастровом районе, кадастровом квартале. </w:t>
      </w:r>
    </w:p>
    <w:p w14:paraId="3A29B2B0" w14:textId="03F3CABB" w:rsidR="001E43F9" w:rsidRPr="000025EC" w:rsidRDefault="00316570" w:rsidP="000025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5EC">
        <w:rPr>
          <w:rFonts w:ascii="Times New Roman" w:hAnsi="Times New Roman" w:cs="Times New Roman"/>
          <w:b/>
          <w:sz w:val="28"/>
          <w:szCs w:val="28"/>
        </w:rPr>
        <w:t xml:space="preserve">Какие </w:t>
      </w:r>
      <w:r w:rsidR="005C361D" w:rsidRPr="000025EC">
        <w:rPr>
          <w:rFonts w:ascii="Times New Roman" w:hAnsi="Times New Roman" w:cs="Times New Roman"/>
          <w:b/>
          <w:sz w:val="28"/>
          <w:szCs w:val="28"/>
        </w:rPr>
        <w:t xml:space="preserve">общедоступные </w:t>
      </w:r>
      <w:r w:rsidRPr="000025EC">
        <w:rPr>
          <w:rFonts w:ascii="Times New Roman" w:hAnsi="Times New Roman" w:cs="Times New Roman"/>
          <w:b/>
          <w:sz w:val="28"/>
          <w:szCs w:val="28"/>
        </w:rPr>
        <w:t>сведения ЕГРН можно получить с помощью сервиса?</w:t>
      </w:r>
    </w:p>
    <w:p w14:paraId="6CB8CBA6" w14:textId="076AAD95" w:rsidR="006F1CB0" w:rsidRPr="000025EC" w:rsidRDefault="006F1CB0" w:rsidP="0000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5EC">
        <w:rPr>
          <w:rFonts w:ascii="Times New Roman" w:hAnsi="Times New Roman" w:cs="Times New Roman"/>
          <w:sz w:val="28"/>
          <w:szCs w:val="28"/>
        </w:rPr>
        <w:t xml:space="preserve">Пользователи сервиса «Публичная кадастровая карта» могут узнать кадастровый </w:t>
      </w:r>
      <w:r w:rsidRPr="000025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Pr="000025EC">
        <w:rPr>
          <w:rFonts w:ascii="Times New Roman" w:hAnsi="Times New Roman" w:cs="Times New Roman"/>
          <w:sz w:val="28"/>
          <w:szCs w:val="28"/>
        </w:rPr>
        <w:t>, кадастровую стоимость объектов недвижимости, получ</w:t>
      </w:r>
      <w:r w:rsidR="005C361D" w:rsidRPr="000025EC">
        <w:rPr>
          <w:rFonts w:ascii="Times New Roman" w:hAnsi="Times New Roman" w:cs="Times New Roman"/>
          <w:sz w:val="28"/>
          <w:szCs w:val="28"/>
        </w:rPr>
        <w:t>и</w:t>
      </w:r>
      <w:r w:rsidRPr="000025EC">
        <w:rPr>
          <w:rFonts w:ascii="Times New Roman" w:hAnsi="Times New Roman" w:cs="Times New Roman"/>
          <w:sz w:val="28"/>
          <w:szCs w:val="28"/>
        </w:rPr>
        <w:t xml:space="preserve">ть сведения о форме </w:t>
      </w:r>
      <w:r w:rsidRPr="000025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 виде разрешенного использования, назначении</w:t>
      </w:r>
      <w:r w:rsidRPr="000025EC">
        <w:rPr>
          <w:rFonts w:ascii="Times New Roman" w:hAnsi="Times New Roman" w:cs="Times New Roman"/>
          <w:sz w:val="28"/>
          <w:szCs w:val="28"/>
        </w:rPr>
        <w:t xml:space="preserve">, </w:t>
      </w:r>
      <w:r w:rsidRPr="00002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площади объектов недвижимости.</w:t>
      </w:r>
      <w:r w:rsidRPr="000025EC">
        <w:rPr>
          <w:rFonts w:ascii="Times New Roman" w:hAnsi="Times New Roman" w:cs="Times New Roman"/>
          <w:sz w:val="28"/>
          <w:szCs w:val="28"/>
        </w:rPr>
        <w:t xml:space="preserve"> На публичной кадастровой карте можно увидеть </w:t>
      </w:r>
      <w:r w:rsidRPr="000025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Pr="000025EC">
        <w:rPr>
          <w:rFonts w:ascii="Times New Roman" w:hAnsi="Times New Roman" w:cs="Times New Roman"/>
          <w:sz w:val="28"/>
          <w:szCs w:val="28"/>
        </w:rPr>
        <w:t xml:space="preserve"> г</w:t>
      </w:r>
      <w:r w:rsidRPr="0000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раницы, </w:t>
      </w:r>
      <w:r w:rsidRPr="000025EC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Pr="000025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субъектами РФ, муниципальных образований и населенных пунктов, границы зон с особыми условиями использования территории, территориальных и других зон, земельных участков</w:t>
      </w:r>
      <w:r w:rsidRPr="000025EC">
        <w:rPr>
          <w:rFonts w:ascii="Times New Roman" w:hAnsi="Times New Roman" w:cs="Times New Roman"/>
          <w:sz w:val="28"/>
          <w:szCs w:val="28"/>
        </w:rPr>
        <w:t>, а также р</w:t>
      </w:r>
      <w:r w:rsidRPr="000025E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азличные виды объектов недвижимости (земельные участки, здания, сооружения, объекты незавершенного строительств</w:t>
      </w:r>
      <w:r w:rsidRPr="000025EC">
        <w:rPr>
          <w:rFonts w:ascii="Times New Roman" w:hAnsi="Times New Roman" w:cs="Times New Roman"/>
          <w:sz w:val="28"/>
          <w:szCs w:val="28"/>
        </w:rPr>
        <w:t>а, единые недвижимые комплексы), к</w:t>
      </w:r>
      <w:r w:rsidRPr="000025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онтуры зданий, сооружений и объектов незавершенного строительства</w:t>
      </w:r>
      <w:r w:rsidRPr="000025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69849D" w14:textId="77777777" w:rsidR="00256155" w:rsidRPr="000025EC" w:rsidRDefault="00E53985" w:rsidP="000025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5EC">
        <w:rPr>
          <w:rFonts w:ascii="Times New Roman" w:hAnsi="Times New Roman" w:cs="Times New Roman"/>
          <w:b/>
          <w:sz w:val="28"/>
          <w:szCs w:val="28"/>
        </w:rPr>
        <w:t>Для кого предназначается</w:t>
      </w:r>
      <w:r w:rsidR="00256155" w:rsidRPr="000025EC">
        <w:rPr>
          <w:rFonts w:ascii="Times New Roman" w:hAnsi="Times New Roman" w:cs="Times New Roman"/>
          <w:b/>
          <w:sz w:val="28"/>
          <w:szCs w:val="28"/>
        </w:rPr>
        <w:t xml:space="preserve"> сервис?</w:t>
      </w:r>
    </w:p>
    <w:p w14:paraId="53111E53" w14:textId="77777777" w:rsidR="00256155" w:rsidRPr="000025EC" w:rsidRDefault="00256155" w:rsidP="0000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5EC">
        <w:rPr>
          <w:rFonts w:ascii="Times New Roman" w:hAnsi="Times New Roman" w:cs="Times New Roman"/>
          <w:sz w:val="28"/>
          <w:szCs w:val="28"/>
        </w:rPr>
        <w:t xml:space="preserve">Пользоваться возможностями сервиса могут </w:t>
      </w:r>
      <w:r w:rsidR="00C6183C" w:rsidRPr="000025EC">
        <w:rPr>
          <w:rFonts w:ascii="Times New Roman" w:hAnsi="Times New Roman" w:cs="Times New Roman"/>
          <w:sz w:val="28"/>
          <w:szCs w:val="28"/>
        </w:rPr>
        <w:t>все</w:t>
      </w:r>
      <w:r w:rsidRPr="000025EC">
        <w:rPr>
          <w:rFonts w:ascii="Times New Roman" w:hAnsi="Times New Roman" w:cs="Times New Roman"/>
          <w:sz w:val="28"/>
          <w:szCs w:val="28"/>
        </w:rPr>
        <w:t xml:space="preserve"> заинтересованные лица</w:t>
      </w:r>
      <w:r w:rsidR="004C1A00" w:rsidRPr="000025EC">
        <w:rPr>
          <w:rFonts w:ascii="Times New Roman" w:hAnsi="Times New Roman" w:cs="Times New Roman"/>
          <w:sz w:val="28"/>
          <w:szCs w:val="28"/>
        </w:rPr>
        <w:t xml:space="preserve">. Публичная кадастровая карта популярна у </w:t>
      </w:r>
      <w:r w:rsidRPr="000025EC">
        <w:rPr>
          <w:rFonts w:ascii="Times New Roman" w:hAnsi="Times New Roman" w:cs="Times New Roman"/>
          <w:sz w:val="28"/>
          <w:szCs w:val="28"/>
        </w:rPr>
        <w:t>граждан</w:t>
      </w:r>
      <w:r w:rsidR="004C1A00" w:rsidRPr="000025EC">
        <w:rPr>
          <w:rFonts w:ascii="Times New Roman" w:hAnsi="Times New Roman" w:cs="Times New Roman"/>
          <w:sz w:val="28"/>
          <w:szCs w:val="28"/>
        </w:rPr>
        <w:t>, организаций</w:t>
      </w:r>
      <w:r w:rsidRPr="000025EC">
        <w:rPr>
          <w:rFonts w:ascii="Times New Roman" w:hAnsi="Times New Roman" w:cs="Times New Roman"/>
          <w:sz w:val="28"/>
          <w:szCs w:val="28"/>
        </w:rPr>
        <w:t>, кадастровы</w:t>
      </w:r>
      <w:r w:rsidR="001441ED" w:rsidRPr="000025EC">
        <w:rPr>
          <w:rFonts w:ascii="Times New Roman" w:hAnsi="Times New Roman" w:cs="Times New Roman"/>
          <w:sz w:val="28"/>
          <w:szCs w:val="28"/>
        </w:rPr>
        <w:t>х инженеров.</w:t>
      </w:r>
    </w:p>
    <w:p w14:paraId="52C54532" w14:textId="77777777" w:rsidR="00256155" w:rsidRPr="000025EC" w:rsidRDefault="00256155" w:rsidP="000025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5EC">
        <w:rPr>
          <w:rFonts w:ascii="Times New Roman" w:hAnsi="Times New Roman" w:cs="Times New Roman"/>
          <w:b/>
          <w:sz w:val="28"/>
          <w:szCs w:val="28"/>
        </w:rPr>
        <w:t>Как найти объект недвижимости на публичной кадастровой карте?</w:t>
      </w:r>
    </w:p>
    <w:p w14:paraId="74FC7058" w14:textId="308262C8" w:rsidR="00256155" w:rsidRPr="000025EC" w:rsidRDefault="00256155" w:rsidP="0000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5EC">
        <w:rPr>
          <w:rFonts w:ascii="Times New Roman" w:hAnsi="Times New Roman" w:cs="Times New Roman"/>
          <w:sz w:val="28"/>
          <w:szCs w:val="28"/>
        </w:rPr>
        <w:t xml:space="preserve">Искать объект недвижимости на карте можно как вручную, с помощью компьютерной мыши и </w:t>
      </w:r>
      <w:r w:rsidR="002F6CD6" w:rsidRPr="000025EC">
        <w:rPr>
          <w:rFonts w:ascii="Times New Roman" w:hAnsi="Times New Roman" w:cs="Times New Roman"/>
          <w:sz w:val="28"/>
          <w:szCs w:val="28"/>
        </w:rPr>
        <w:t>управления масштабом</w:t>
      </w:r>
      <w:r w:rsidRPr="000025EC">
        <w:rPr>
          <w:rFonts w:ascii="Times New Roman" w:hAnsi="Times New Roman" w:cs="Times New Roman"/>
          <w:sz w:val="28"/>
          <w:szCs w:val="28"/>
        </w:rPr>
        <w:t xml:space="preserve"> карты, так </w:t>
      </w:r>
      <w:r w:rsidR="000A2D06" w:rsidRPr="000025EC">
        <w:rPr>
          <w:rFonts w:ascii="Times New Roman" w:hAnsi="Times New Roman" w:cs="Times New Roman"/>
          <w:sz w:val="28"/>
          <w:szCs w:val="28"/>
        </w:rPr>
        <w:t>и задав</w:t>
      </w:r>
      <w:r w:rsidRPr="000025EC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0A2D06" w:rsidRPr="000025EC">
        <w:rPr>
          <w:rFonts w:ascii="Times New Roman" w:hAnsi="Times New Roman" w:cs="Times New Roman"/>
          <w:sz w:val="28"/>
          <w:szCs w:val="28"/>
        </w:rPr>
        <w:t>ы поиска в системе. Например, ч</w:t>
      </w:r>
      <w:r w:rsidRPr="000025EC">
        <w:rPr>
          <w:rFonts w:ascii="Times New Roman" w:hAnsi="Times New Roman" w:cs="Times New Roman"/>
          <w:sz w:val="28"/>
          <w:szCs w:val="28"/>
        </w:rPr>
        <w:t xml:space="preserve">тобы получить сведения об объекте, достаточно </w:t>
      </w:r>
      <w:r w:rsidR="000A2D06" w:rsidRPr="000025EC">
        <w:rPr>
          <w:rFonts w:ascii="Times New Roman" w:hAnsi="Times New Roman" w:cs="Times New Roman"/>
          <w:sz w:val="28"/>
          <w:szCs w:val="28"/>
        </w:rPr>
        <w:t>создать</w:t>
      </w:r>
      <w:r w:rsidRPr="000025EC">
        <w:rPr>
          <w:rFonts w:ascii="Times New Roman" w:hAnsi="Times New Roman" w:cs="Times New Roman"/>
          <w:sz w:val="28"/>
          <w:szCs w:val="28"/>
        </w:rPr>
        <w:t xml:space="preserve"> поисковый запрос по кадастровому номеру или адресу объекта.</w:t>
      </w:r>
    </w:p>
    <w:p w14:paraId="136ED05D" w14:textId="77777777" w:rsidR="007068E3" w:rsidRPr="000025EC" w:rsidRDefault="007068E3" w:rsidP="000025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5EC">
        <w:rPr>
          <w:rFonts w:ascii="Times New Roman" w:hAnsi="Times New Roman" w:cs="Times New Roman"/>
          <w:b/>
          <w:sz w:val="28"/>
          <w:szCs w:val="28"/>
        </w:rPr>
        <w:t>Можно ли оперировать данными, полученными с помощью публичной кадастровой карты, в юридических целях?</w:t>
      </w:r>
    </w:p>
    <w:p w14:paraId="1D3C44F2" w14:textId="2EF5E5A0" w:rsidR="007068E3" w:rsidRPr="000025EC" w:rsidRDefault="007068E3" w:rsidP="0000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5EC">
        <w:rPr>
          <w:rFonts w:ascii="Times New Roman" w:hAnsi="Times New Roman" w:cs="Times New Roman"/>
          <w:sz w:val="28"/>
          <w:szCs w:val="28"/>
        </w:rPr>
        <w:t xml:space="preserve">Сведения, представленные на сервисе «Публичная кадастровая карта», можно использовать только в качестве справочной информации. </w:t>
      </w:r>
      <w:r w:rsidRPr="000025EC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 значимым документом служит выписка сведений из ЕГРН. Заказать выписку можно в МФЦ или с помощью </w:t>
      </w:r>
      <w:hyperlink r:id="rId9" w:history="1">
        <w:r w:rsidRPr="000025EC">
          <w:rPr>
            <w:rStyle w:val="a4"/>
            <w:rFonts w:ascii="Times New Roman" w:hAnsi="Times New Roman" w:cs="Times New Roman"/>
            <w:sz w:val="28"/>
            <w:szCs w:val="28"/>
          </w:rPr>
          <w:t>онлайн-сервиса</w:t>
        </w:r>
      </w:hyperlink>
      <w:r w:rsidRPr="000025EC">
        <w:rPr>
          <w:rFonts w:ascii="Times New Roman" w:hAnsi="Times New Roman" w:cs="Times New Roman"/>
          <w:sz w:val="28"/>
          <w:szCs w:val="28"/>
        </w:rPr>
        <w:t xml:space="preserve"> Федеральной кадастровой палаты. Сведения можно получить в бумажном или электронном виде. Оба формата имеют равную юридическую силу, поскольку </w:t>
      </w:r>
      <w:r w:rsidR="00E94F58" w:rsidRPr="000025EC">
        <w:rPr>
          <w:rFonts w:ascii="Times New Roman" w:hAnsi="Times New Roman" w:cs="Times New Roman"/>
          <w:sz w:val="28"/>
          <w:szCs w:val="28"/>
        </w:rPr>
        <w:t xml:space="preserve">выписки </w:t>
      </w:r>
      <w:r w:rsidRPr="000025EC">
        <w:rPr>
          <w:rFonts w:ascii="Times New Roman" w:hAnsi="Times New Roman" w:cs="Times New Roman"/>
          <w:sz w:val="28"/>
          <w:szCs w:val="28"/>
        </w:rPr>
        <w:t>заверены подписью сотрудника учреждения: рукописной или электронной.</w:t>
      </w:r>
    </w:p>
    <w:p w14:paraId="2C2DC47E" w14:textId="77777777" w:rsidR="00243B7C" w:rsidRPr="000025EC" w:rsidRDefault="00243B7C" w:rsidP="000025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5EC">
        <w:rPr>
          <w:rFonts w:ascii="Times New Roman" w:hAnsi="Times New Roman" w:cs="Times New Roman"/>
          <w:b/>
          <w:sz w:val="28"/>
          <w:szCs w:val="28"/>
        </w:rPr>
        <w:t>Требуется ли предварительная регистрация для работы с сервисом?</w:t>
      </w:r>
    </w:p>
    <w:p w14:paraId="72D7E1AC" w14:textId="77777777" w:rsidR="00243B7C" w:rsidRPr="000025EC" w:rsidRDefault="00243B7C" w:rsidP="0000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5EC">
        <w:rPr>
          <w:rFonts w:ascii="Times New Roman" w:hAnsi="Times New Roman" w:cs="Times New Roman"/>
          <w:sz w:val="28"/>
          <w:szCs w:val="28"/>
        </w:rPr>
        <w:t>Сервис является общедоступным, поэтому регистрация пользователей не требуется.</w:t>
      </w:r>
    </w:p>
    <w:p w14:paraId="5EF983C3" w14:textId="77777777" w:rsidR="00694F58" w:rsidRPr="000025EC" w:rsidRDefault="00694F58" w:rsidP="000025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5EC">
        <w:rPr>
          <w:rFonts w:ascii="Times New Roman" w:hAnsi="Times New Roman" w:cs="Times New Roman"/>
          <w:b/>
          <w:sz w:val="28"/>
          <w:szCs w:val="28"/>
        </w:rPr>
        <w:t>Надо ли платить за получение сведений ЕГРН, представленных на сервисе?</w:t>
      </w:r>
    </w:p>
    <w:p w14:paraId="3DCB01EF" w14:textId="272CF909" w:rsidR="008D770A" w:rsidRDefault="00694F58" w:rsidP="0000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5EC">
        <w:rPr>
          <w:rFonts w:ascii="Times New Roman" w:hAnsi="Times New Roman" w:cs="Times New Roman"/>
          <w:sz w:val="28"/>
          <w:szCs w:val="28"/>
        </w:rPr>
        <w:t xml:space="preserve"> Сведения ЕГРН, представленные на </w:t>
      </w:r>
      <w:hyperlink r:id="rId10" w:history="1">
        <w:r w:rsidRPr="000025EC">
          <w:rPr>
            <w:rStyle w:val="a4"/>
            <w:rFonts w:ascii="Times New Roman" w:hAnsi="Times New Roman" w:cs="Times New Roman"/>
            <w:sz w:val="28"/>
            <w:szCs w:val="28"/>
          </w:rPr>
          <w:t>сервисе</w:t>
        </w:r>
      </w:hyperlink>
      <w:r w:rsidRPr="000025EC">
        <w:rPr>
          <w:rFonts w:ascii="Times New Roman" w:hAnsi="Times New Roman" w:cs="Times New Roman"/>
          <w:sz w:val="28"/>
          <w:szCs w:val="28"/>
        </w:rPr>
        <w:t xml:space="preserve">, являются общедоступными и предоставляются </w:t>
      </w:r>
      <w:r w:rsidR="000A2D06" w:rsidRPr="000025EC">
        <w:rPr>
          <w:rFonts w:ascii="Times New Roman" w:hAnsi="Times New Roman" w:cs="Times New Roman"/>
          <w:sz w:val="28"/>
          <w:szCs w:val="28"/>
        </w:rPr>
        <w:t>пользователям</w:t>
      </w:r>
      <w:r w:rsidR="00BA799F" w:rsidRPr="000025EC">
        <w:rPr>
          <w:rFonts w:ascii="Times New Roman" w:hAnsi="Times New Roman" w:cs="Times New Roman"/>
          <w:sz w:val="28"/>
          <w:szCs w:val="28"/>
        </w:rPr>
        <w:t xml:space="preserve"> </w:t>
      </w:r>
      <w:r w:rsidRPr="000025EC"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14:paraId="6C98406C" w14:textId="77777777" w:rsidR="000025EC" w:rsidRDefault="000025EC" w:rsidP="0000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C67CC" w14:textId="77777777" w:rsidR="000025EC" w:rsidRDefault="000025EC" w:rsidP="0000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56BAA0" w14:textId="77777777" w:rsidR="000025EC" w:rsidRDefault="000025EC" w:rsidP="00002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178E9A" w14:textId="77777777" w:rsidR="000025EC" w:rsidRPr="000025EC" w:rsidRDefault="000025EC" w:rsidP="000025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EC">
        <w:rPr>
          <w:rFonts w:ascii="Times New Roman" w:eastAsia="Calibri" w:hAnsi="Times New Roman" w:cs="Times New Roman"/>
          <w:bCs/>
          <w:iCs/>
        </w:rPr>
        <w:t>Кадастровая пал</w:t>
      </w:r>
      <w:bookmarkStart w:id="0" w:name="_GoBack"/>
      <w:bookmarkEnd w:id="0"/>
      <w:r w:rsidRPr="000025EC">
        <w:rPr>
          <w:rFonts w:ascii="Times New Roman" w:eastAsia="Calibri" w:hAnsi="Times New Roman" w:cs="Times New Roman"/>
          <w:bCs/>
          <w:iCs/>
        </w:rPr>
        <w:t>ата по Уральскому федеральному округу</w:t>
      </w:r>
    </w:p>
    <w:sectPr w:rsidR="000025EC" w:rsidRPr="0000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F2"/>
    <w:rsid w:val="000007AD"/>
    <w:rsid w:val="000025EC"/>
    <w:rsid w:val="00073B20"/>
    <w:rsid w:val="000A2D06"/>
    <w:rsid w:val="000E2071"/>
    <w:rsid w:val="001441ED"/>
    <w:rsid w:val="001E43F9"/>
    <w:rsid w:val="00243B7C"/>
    <w:rsid w:val="00246B71"/>
    <w:rsid w:val="00256155"/>
    <w:rsid w:val="002812BE"/>
    <w:rsid w:val="002F6CD6"/>
    <w:rsid w:val="003152D4"/>
    <w:rsid w:val="00316570"/>
    <w:rsid w:val="00321435"/>
    <w:rsid w:val="003A1B22"/>
    <w:rsid w:val="003B71A5"/>
    <w:rsid w:val="00427733"/>
    <w:rsid w:val="004618DF"/>
    <w:rsid w:val="00485F6E"/>
    <w:rsid w:val="004C1A00"/>
    <w:rsid w:val="004F1F08"/>
    <w:rsid w:val="00512201"/>
    <w:rsid w:val="00531BF0"/>
    <w:rsid w:val="00540937"/>
    <w:rsid w:val="00552BCB"/>
    <w:rsid w:val="005C361D"/>
    <w:rsid w:val="006303B8"/>
    <w:rsid w:val="0068151F"/>
    <w:rsid w:val="00694F58"/>
    <w:rsid w:val="006F1CB0"/>
    <w:rsid w:val="007068E3"/>
    <w:rsid w:val="00865037"/>
    <w:rsid w:val="008752ED"/>
    <w:rsid w:val="008B20B2"/>
    <w:rsid w:val="008D770A"/>
    <w:rsid w:val="009027C4"/>
    <w:rsid w:val="009906DD"/>
    <w:rsid w:val="00A33329"/>
    <w:rsid w:val="00A50543"/>
    <w:rsid w:val="00A62747"/>
    <w:rsid w:val="00B61855"/>
    <w:rsid w:val="00BA799F"/>
    <w:rsid w:val="00C15AF9"/>
    <w:rsid w:val="00C6183C"/>
    <w:rsid w:val="00CC5363"/>
    <w:rsid w:val="00D10B7E"/>
    <w:rsid w:val="00E10A27"/>
    <w:rsid w:val="00E3232F"/>
    <w:rsid w:val="00E53985"/>
    <w:rsid w:val="00E94F58"/>
    <w:rsid w:val="00EA6F65"/>
    <w:rsid w:val="00F14F8B"/>
    <w:rsid w:val="00F36B0F"/>
    <w:rsid w:val="00F43EF2"/>
    <w:rsid w:val="00FA46BE"/>
    <w:rsid w:val="00FA618D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5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07AD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52B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52B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52BC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2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2B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07AD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52B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52B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52BC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2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2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kk.rosreestr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kk.rosreestr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kk.rosreest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v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Первухина Надежда Михайловна</cp:lastModifiedBy>
  <cp:revision>55</cp:revision>
  <dcterms:created xsi:type="dcterms:W3CDTF">2020-03-12T09:35:00Z</dcterms:created>
  <dcterms:modified xsi:type="dcterms:W3CDTF">2020-03-18T06:49:00Z</dcterms:modified>
</cp:coreProperties>
</file>