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7A7880" w:rsidP="00546E42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546E42" w:rsidRPr="00E6271F">
        <w:rPr>
          <w:szCs w:val="28"/>
        </w:rPr>
        <w:t>т</w:t>
      </w:r>
      <w:r w:rsidR="00E6271F">
        <w:rPr>
          <w:szCs w:val="28"/>
        </w:rPr>
        <w:t xml:space="preserve"> </w:t>
      </w:r>
      <w:r w:rsidR="008C215A">
        <w:rPr>
          <w:szCs w:val="28"/>
        </w:rPr>
        <w:t xml:space="preserve">09.11.2021                                                                                                        </w:t>
      </w:r>
      <w:r w:rsidR="00546E42" w:rsidRPr="00E6271F">
        <w:rPr>
          <w:szCs w:val="28"/>
        </w:rPr>
        <w:t xml:space="preserve">№ </w:t>
      </w:r>
      <w:r w:rsidR="008C215A">
        <w:rPr>
          <w:szCs w:val="28"/>
        </w:rPr>
        <w:t>580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95E34" w:rsidTr="007A7880">
        <w:tc>
          <w:tcPr>
            <w:tcW w:w="4077" w:type="dxa"/>
          </w:tcPr>
          <w:p w:rsidR="00895E34" w:rsidRDefault="007A7880" w:rsidP="007A7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0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Методических рекомендаций по разработке проектов муниципальных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7880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Излучинск</w:t>
            </w:r>
          </w:p>
        </w:tc>
      </w:tr>
    </w:tbl>
    <w:p w:rsidR="00895E34" w:rsidRPr="00FF3603" w:rsidRDefault="00895E34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A7880" w:rsidRDefault="007A7880" w:rsidP="007A788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A7880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 xml:space="preserve">поселения </w:t>
      </w:r>
      <w:r w:rsidR="004267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</w:t>
      </w:r>
      <w:r w:rsidR="0088605C">
        <w:rPr>
          <w:sz w:val="28"/>
          <w:szCs w:val="28"/>
        </w:rPr>
        <w:t xml:space="preserve"> 08.11.2021 № 579 </w:t>
      </w:r>
      <w:r w:rsidRPr="00D81AED">
        <w:rPr>
          <w:sz w:val="28"/>
          <w:szCs w:val="28"/>
        </w:rPr>
        <w:t>«О Порядке</w:t>
      </w:r>
      <w:r w:rsidRPr="007A7880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 </w:t>
      </w:r>
      <w:r w:rsidRPr="007A7880">
        <w:rPr>
          <w:sz w:val="28"/>
          <w:szCs w:val="28"/>
        </w:rPr>
        <w:t>и реализации муниципальных программ городского поселения Излучинск</w:t>
      </w:r>
      <w:r>
        <w:rPr>
          <w:sz w:val="28"/>
          <w:szCs w:val="28"/>
        </w:rPr>
        <w:t>»:</w:t>
      </w:r>
    </w:p>
    <w:p w:rsidR="007A7880" w:rsidRPr="007A7880" w:rsidRDefault="007A7880" w:rsidP="007A78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7880" w:rsidRPr="007A7880" w:rsidRDefault="007A7880" w:rsidP="007A78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7880">
        <w:rPr>
          <w:sz w:val="28"/>
          <w:szCs w:val="28"/>
        </w:rPr>
        <w:t xml:space="preserve">1. Утвердить </w:t>
      </w:r>
      <w:r w:rsidR="00426724" w:rsidRPr="00426724">
        <w:rPr>
          <w:sz w:val="28"/>
          <w:szCs w:val="28"/>
        </w:rPr>
        <w:t>Методически</w:t>
      </w:r>
      <w:r w:rsidR="00426724">
        <w:rPr>
          <w:sz w:val="28"/>
          <w:szCs w:val="28"/>
        </w:rPr>
        <w:t>е</w:t>
      </w:r>
      <w:r w:rsidR="00426724" w:rsidRPr="00426724">
        <w:rPr>
          <w:sz w:val="28"/>
          <w:szCs w:val="28"/>
        </w:rPr>
        <w:t xml:space="preserve"> рекомендаци</w:t>
      </w:r>
      <w:r w:rsidR="003F3AB5">
        <w:rPr>
          <w:sz w:val="28"/>
          <w:szCs w:val="28"/>
        </w:rPr>
        <w:t>и</w:t>
      </w:r>
      <w:r w:rsidR="00426724" w:rsidRPr="00426724">
        <w:rPr>
          <w:sz w:val="28"/>
          <w:szCs w:val="28"/>
        </w:rPr>
        <w:t xml:space="preserve"> по разработке проектов муниципальных программ городского поселения Излучинск </w:t>
      </w:r>
      <w:r w:rsidRPr="007A7880">
        <w:rPr>
          <w:sz w:val="28"/>
          <w:szCs w:val="28"/>
        </w:rPr>
        <w:t>согласно приложению.</w:t>
      </w:r>
    </w:p>
    <w:p w:rsidR="007A7880" w:rsidRPr="007A7880" w:rsidRDefault="007A7880" w:rsidP="007A78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7880" w:rsidRPr="007A7880" w:rsidRDefault="007A7880" w:rsidP="007A78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7880">
        <w:rPr>
          <w:sz w:val="28"/>
          <w:szCs w:val="28"/>
        </w:rPr>
        <w:t xml:space="preserve">2. </w:t>
      </w:r>
      <w:r w:rsidR="00426724" w:rsidRPr="00426724">
        <w:rPr>
          <w:sz w:val="28"/>
          <w:szCs w:val="28"/>
        </w:rPr>
        <w:t>Ответственным исполнителям муниципальных программ поселения обеспечить разработку</w:t>
      </w:r>
      <w:r w:rsidR="00426724">
        <w:rPr>
          <w:sz w:val="28"/>
          <w:szCs w:val="28"/>
        </w:rPr>
        <w:t xml:space="preserve"> </w:t>
      </w:r>
      <w:r w:rsidR="00426724" w:rsidRPr="00426724">
        <w:rPr>
          <w:sz w:val="28"/>
          <w:szCs w:val="28"/>
        </w:rPr>
        <w:t>муниципальных программ поселения</w:t>
      </w:r>
      <w:r w:rsidR="00426724">
        <w:rPr>
          <w:sz w:val="28"/>
          <w:szCs w:val="28"/>
        </w:rPr>
        <w:t xml:space="preserve"> </w:t>
      </w:r>
      <w:r w:rsidR="00426724" w:rsidRPr="00426724">
        <w:rPr>
          <w:sz w:val="28"/>
          <w:szCs w:val="28"/>
        </w:rPr>
        <w:t xml:space="preserve">в соответствии </w:t>
      </w:r>
      <w:r w:rsidR="00426724">
        <w:rPr>
          <w:sz w:val="28"/>
          <w:szCs w:val="28"/>
        </w:rPr>
        <w:t xml:space="preserve">                </w:t>
      </w:r>
      <w:r w:rsidR="00426724" w:rsidRPr="00426724">
        <w:rPr>
          <w:sz w:val="28"/>
          <w:szCs w:val="28"/>
        </w:rPr>
        <w:t xml:space="preserve">с настоящим постановлением </w:t>
      </w:r>
      <w:r w:rsidRPr="007A7880">
        <w:rPr>
          <w:sz w:val="28"/>
          <w:szCs w:val="28"/>
        </w:rPr>
        <w:t xml:space="preserve">при формировании </w:t>
      </w:r>
      <w:r w:rsidR="00426724">
        <w:rPr>
          <w:sz w:val="28"/>
          <w:szCs w:val="28"/>
        </w:rPr>
        <w:t xml:space="preserve">бюджета поселения </w:t>
      </w:r>
      <w:r w:rsidRPr="007A7880">
        <w:rPr>
          <w:sz w:val="28"/>
          <w:szCs w:val="28"/>
        </w:rPr>
        <w:t>на 2022 год и на плановый период 2023 и 2024 годов.</w:t>
      </w:r>
    </w:p>
    <w:p w:rsidR="007A7880" w:rsidRPr="007A7880" w:rsidRDefault="007A7880" w:rsidP="007A78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5638" w:rsidRDefault="00426724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E34" w:rsidRPr="00895E34">
        <w:rPr>
          <w:sz w:val="28"/>
          <w:szCs w:val="28"/>
        </w:rPr>
        <w:t xml:space="preserve">. </w:t>
      </w:r>
      <w:r w:rsidR="00D10E86">
        <w:rPr>
          <w:sz w:val="28"/>
          <w:szCs w:val="28"/>
        </w:rPr>
        <w:t xml:space="preserve">Отделу организации деятельности администрации поселения </w:t>
      </w:r>
      <w:r w:rsidR="00C678A6">
        <w:rPr>
          <w:sz w:val="28"/>
          <w:szCs w:val="28"/>
        </w:rPr>
        <w:t xml:space="preserve">                 </w:t>
      </w:r>
      <w:r w:rsidR="00D10E86">
        <w:rPr>
          <w:sz w:val="28"/>
          <w:szCs w:val="28"/>
        </w:rPr>
        <w:t>(М.А. Румянцева)</w:t>
      </w:r>
      <w:r>
        <w:rPr>
          <w:sz w:val="28"/>
          <w:szCs w:val="28"/>
        </w:rPr>
        <w:t xml:space="preserve"> </w:t>
      </w:r>
      <w:r w:rsidR="00D10E86" w:rsidRPr="00D10E86">
        <w:rPr>
          <w:sz w:val="28"/>
          <w:szCs w:val="28"/>
        </w:rPr>
        <w:t>обнародовать (опубликовать) постановление путем его размещения</w:t>
      </w:r>
      <w:r>
        <w:rPr>
          <w:sz w:val="28"/>
          <w:szCs w:val="28"/>
        </w:rPr>
        <w:t xml:space="preserve"> </w:t>
      </w:r>
      <w:r w:rsidR="00D10E86" w:rsidRPr="00D10E86">
        <w:rPr>
          <w:sz w:val="28"/>
          <w:szCs w:val="28"/>
        </w:rPr>
        <w:t>на официальном сайте органов местного самоуправления поселения</w:t>
      </w:r>
      <w:r w:rsidR="006A5638">
        <w:rPr>
          <w:sz w:val="28"/>
          <w:szCs w:val="28"/>
        </w:rPr>
        <w:t>.</w:t>
      </w:r>
    </w:p>
    <w:p w:rsidR="006A5638" w:rsidRDefault="006A5638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5E34" w:rsidRPr="00895E34" w:rsidRDefault="006A5638" w:rsidP="005D08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E34" w:rsidRPr="00895E34">
        <w:rPr>
          <w:sz w:val="28"/>
          <w:szCs w:val="28"/>
        </w:rPr>
        <w:t>. Постановление вступает в силу с</w:t>
      </w:r>
      <w:r w:rsidR="005D0875">
        <w:rPr>
          <w:sz w:val="28"/>
          <w:szCs w:val="28"/>
        </w:rPr>
        <w:t xml:space="preserve"> 01.01.2022 </w:t>
      </w:r>
      <w:r w:rsidR="00895E34" w:rsidRPr="00895E34">
        <w:rPr>
          <w:sz w:val="28"/>
          <w:szCs w:val="28"/>
        </w:rPr>
        <w:t>и распространяет свое действие на правоотношения, связанные с формированием бюджета</w:t>
      </w:r>
      <w:r w:rsidR="005D0875">
        <w:rPr>
          <w:sz w:val="28"/>
          <w:szCs w:val="28"/>
        </w:rPr>
        <w:t xml:space="preserve"> городского поселения Излучинск </w:t>
      </w:r>
      <w:r w:rsidR="00895E34" w:rsidRPr="00895E34">
        <w:rPr>
          <w:sz w:val="28"/>
          <w:szCs w:val="28"/>
        </w:rPr>
        <w:t>на 2022 год и на плановый период 2023 и 2024 годов.</w:t>
      </w:r>
    </w:p>
    <w:p w:rsidR="00895E34" w:rsidRPr="00895E34" w:rsidRDefault="00895E34" w:rsidP="00895E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Pr="00895E34" w:rsidRDefault="000A7471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5E34" w:rsidRPr="00895E34">
        <w:rPr>
          <w:sz w:val="28"/>
          <w:szCs w:val="28"/>
        </w:rPr>
        <w:t>. Контроль за выполнением постановления возложить на</w:t>
      </w:r>
      <w:r w:rsidR="005D0875">
        <w:rPr>
          <w:sz w:val="28"/>
          <w:szCs w:val="28"/>
        </w:rPr>
        <w:t xml:space="preserve"> начальника управления по экономике и финансам администрации поселения Т.Н. Попову</w:t>
      </w:r>
      <w:r w:rsidR="00895E34" w:rsidRPr="00895E34">
        <w:rPr>
          <w:sz w:val="28"/>
          <w:szCs w:val="28"/>
        </w:rPr>
        <w:t>.</w:t>
      </w:r>
    </w:p>
    <w:p w:rsidR="00D63197" w:rsidRDefault="00D63197" w:rsidP="00895E34">
      <w:pPr>
        <w:tabs>
          <w:tab w:val="left" w:pos="0"/>
        </w:tabs>
        <w:jc w:val="both"/>
        <w:rPr>
          <w:sz w:val="28"/>
        </w:rPr>
      </w:pPr>
    </w:p>
    <w:p w:rsidR="0088605C" w:rsidRDefault="0088605C" w:rsidP="00895E34">
      <w:pPr>
        <w:tabs>
          <w:tab w:val="left" w:pos="0"/>
        </w:tabs>
        <w:jc w:val="both"/>
        <w:rPr>
          <w:sz w:val="28"/>
        </w:rPr>
      </w:pPr>
    </w:p>
    <w:p w:rsidR="00895E34" w:rsidRPr="00895E34" w:rsidRDefault="005D0875" w:rsidP="00895E34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</w:rPr>
        <w:t xml:space="preserve">Глава администрации поселения </w:t>
      </w:r>
      <w:r w:rsidR="00895E34" w:rsidRPr="00895E34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В.А. Берновик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8605C" w:rsidRDefault="009945DA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95E34" w:rsidRPr="00895E34" w:rsidRDefault="0088605C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5E34" w:rsidRPr="00895E34">
        <w:rPr>
          <w:sz w:val="28"/>
          <w:szCs w:val="28"/>
        </w:rPr>
        <w:t>Приложение</w:t>
      </w:r>
      <w:r w:rsidR="00B60AC6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постановлению</w:t>
      </w:r>
    </w:p>
    <w:p w:rsidR="00895E34" w:rsidRPr="00895E34" w:rsidRDefault="009945DA" w:rsidP="00895E34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5E34" w:rsidRPr="00895E34">
        <w:rPr>
          <w:sz w:val="28"/>
          <w:szCs w:val="28"/>
        </w:rPr>
        <w:t xml:space="preserve">администрации </w:t>
      </w:r>
      <w:r w:rsidR="002F08FC">
        <w:rPr>
          <w:sz w:val="28"/>
          <w:szCs w:val="28"/>
        </w:rPr>
        <w:t>поселения</w:t>
      </w:r>
    </w:p>
    <w:p w:rsidR="00895E34" w:rsidRPr="00895E34" w:rsidRDefault="009945DA" w:rsidP="00895E34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5E34" w:rsidRPr="00895E34">
        <w:rPr>
          <w:sz w:val="28"/>
          <w:szCs w:val="28"/>
        </w:rPr>
        <w:t xml:space="preserve">от </w:t>
      </w:r>
      <w:r w:rsidR="008C215A">
        <w:rPr>
          <w:sz w:val="28"/>
          <w:szCs w:val="28"/>
        </w:rPr>
        <w:t>09.11.2021</w:t>
      </w:r>
      <w:r w:rsidR="00895E34" w:rsidRPr="00895E34">
        <w:rPr>
          <w:sz w:val="28"/>
          <w:szCs w:val="28"/>
        </w:rPr>
        <w:t xml:space="preserve"> № </w:t>
      </w:r>
      <w:r w:rsidR="008C215A">
        <w:rPr>
          <w:sz w:val="28"/>
          <w:szCs w:val="28"/>
        </w:rPr>
        <w:t>580</w:t>
      </w:r>
      <w:bookmarkStart w:id="0" w:name="_GoBack"/>
      <w:bookmarkEnd w:id="0"/>
    </w:p>
    <w:p w:rsidR="00895E34" w:rsidRPr="00895E34" w:rsidRDefault="00895E34" w:rsidP="003F3AB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8605C" w:rsidRDefault="0088605C" w:rsidP="003F3AB5">
      <w:pPr>
        <w:jc w:val="center"/>
        <w:rPr>
          <w:b/>
          <w:sz w:val="28"/>
          <w:szCs w:val="28"/>
        </w:rPr>
      </w:pPr>
    </w:p>
    <w:p w:rsidR="003F3AB5" w:rsidRDefault="003F3AB5" w:rsidP="003F3AB5">
      <w:pPr>
        <w:jc w:val="center"/>
        <w:rPr>
          <w:b/>
          <w:sz w:val="28"/>
          <w:szCs w:val="28"/>
        </w:rPr>
      </w:pPr>
      <w:r w:rsidRPr="003F3AB5">
        <w:rPr>
          <w:b/>
          <w:sz w:val="28"/>
          <w:szCs w:val="28"/>
        </w:rPr>
        <w:t>Методические рекомендаци</w:t>
      </w:r>
      <w:r>
        <w:rPr>
          <w:b/>
          <w:sz w:val="28"/>
          <w:szCs w:val="28"/>
        </w:rPr>
        <w:t>и</w:t>
      </w:r>
    </w:p>
    <w:p w:rsidR="003F3AB5" w:rsidRDefault="003F3AB5" w:rsidP="003F3AB5">
      <w:pPr>
        <w:jc w:val="center"/>
        <w:rPr>
          <w:b/>
          <w:sz w:val="28"/>
          <w:szCs w:val="28"/>
        </w:rPr>
      </w:pPr>
      <w:r w:rsidRPr="003F3AB5">
        <w:rPr>
          <w:b/>
          <w:sz w:val="28"/>
          <w:szCs w:val="28"/>
        </w:rPr>
        <w:t>по разработке проектов муниципальных программ</w:t>
      </w:r>
    </w:p>
    <w:p w:rsidR="000A7471" w:rsidRDefault="003F3AB5" w:rsidP="003F3AB5">
      <w:pPr>
        <w:jc w:val="center"/>
        <w:rPr>
          <w:b/>
          <w:sz w:val="28"/>
          <w:szCs w:val="28"/>
        </w:rPr>
      </w:pPr>
      <w:r w:rsidRPr="003F3AB5">
        <w:rPr>
          <w:b/>
          <w:sz w:val="28"/>
          <w:szCs w:val="28"/>
        </w:rPr>
        <w:t xml:space="preserve"> городского поселения Излучинск </w:t>
      </w:r>
    </w:p>
    <w:p w:rsidR="003F3AB5" w:rsidRPr="000A7471" w:rsidRDefault="003F3AB5" w:rsidP="005128D3">
      <w:pPr>
        <w:jc w:val="center"/>
      </w:pPr>
    </w:p>
    <w:p w:rsidR="000A7471" w:rsidRPr="00340055" w:rsidRDefault="000A7471" w:rsidP="005128D3">
      <w:pPr>
        <w:jc w:val="center"/>
        <w:rPr>
          <w:sz w:val="28"/>
          <w:szCs w:val="28"/>
        </w:rPr>
      </w:pPr>
      <w:r w:rsidRPr="00340055">
        <w:rPr>
          <w:sz w:val="28"/>
          <w:szCs w:val="28"/>
          <w:lang w:val="en-US"/>
        </w:rPr>
        <w:t>I</w:t>
      </w:r>
      <w:r w:rsidRPr="00340055">
        <w:rPr>
          <w:sz w:val="28"/>
          <w:szCs w:val="28"/>
        </w:rPr>
        <w:t>. Общие положения</w:t>
      </w:r>
    </w:p>
    <w:p w:rsidR="000A7471" w:rsidRPr="00340055" w:rsidRDefault="000A7471" w:rsidP="00340055">
      <w:pPr>
        <w:jc w:val="both"/>
        <w:rPr>
          <w:sz w:val="28"/>
          <w:szCs w:val="28"/>
        </w:rPr>
      </w:pPr>
    </w:p>
    <w:p w:rsidR="000A7471" w:rsidRDefault="005128D3" w:rsidP="005F60F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0A7471" w:rsidRPr="00340055">
        <w:rPr>
          <w:sz w:val="28"/>
          <w:szCs w:val="28"/>
        </w:rPr>
        <w:t>1. Методические рекомендации по разработке проектов</w:t>
      </w:r>
      <w:r w:rsidR="00204A48">
        <w:rPr>
          <w:sz w:val="28"/>
          <w:szCs w:val="28"/>
        </w:rPr>
        <w:t xml:space="preserve"> м</w:t>
      </w:r>
      <w:r w:rsidR="000A7471" w:rsidRPr="00340055">
        <w:rPr>
          <w:sz w:val="28"/>
          <w:szCs w:val="28"/>
        </w:rPr>
        <w:t xml:space="preserve">униципальных программ </w:t>
      </w:r>
      <w:r w:rsidR="00073ACD" w:rsidRPr="00073ACD">
        <w:rPr>
          <w:sz w:val="28"/>
          <w:szCs w:val="28"/>
        </w:rPr>
        <w:t>городского поселения Излучинск</w:t>
      </w:r>
      <w:r w:rsidR="00204A48">
        <w:rPr>
          <w:sz w:val="28"/>
          <w:szCs w:val="28"/>
        </w:rPr>
        <w:t xml:space="preserve"> </w:t>
      </w:r>
      <w:r w:rsidR="000A7471" w:rsidRPr="00340055">
        <w:rPr>
          <w:sz w:val="28"/>
          <w:szCs w:val="28"/>
        </w:rPr>
        <w:t>(далее – Методические рекоме</w:t>
      </w:r>
      <w:r w:rsidR="00204A48">
        <w:rPr>
          <w:sz w:val="28"/>
          <w:szCs w:val="28"/>
        </w:rPr>
        <w:t>ндации, муниципальные программы</w:t>
      </w:r>
      <w:r w:rsidR="000A7471" w:rsidRPr="00340055">
        <w:rPr>
          <w:sz w:val="28"/>
          <w:szCs w:val="28"/>
        </w:rPr>
        <w:t>)</w:t>
      </w:r>
      <w:r w:rsidR="00204A48">
        <w:rPr>
          <w:sz w:val="28"/>
          <w:szCs w:val="28"/>
        </w:rPr>
        <w:t xml:space="preserve"> </w:t>
      </w:r>
      <w:r w:rsidR="000A7471" w:rsidRPr="00340055">
        <w:rPr>
          <w:sz w:val="28"/>
          <w:szCs w:val="28"/>
        </w:rPr>
        <w:t>определяют требования к разработке проектов муниципальных программ.</w:t>
      </w:r>
    </w:p>
    <w:p w:rsidR="000A7471" w:rsidRPr="00340055" w:rsidRDefault="00204A48" w:rsidP="00204A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</w:t>
      </w:r>
      <w:r w:rsidR="000A7471" w:rsidRPr="00340055">
        <w:rPr>
          <w:sz w:val="28"/>
          <w:szCs w:val="28"/>
        </w:rPr>
        <w:t xml:space="preserve">Основные понятия, используемые в Методических </w:t>
      </w:r>
      <w:r>
        <w:rPr>
          <w:sz w:val="28"/>
          <w:szCs w:val="28"/>
        </w:rPr>
        <w:t>рекомендациях</w:t>
      </w:r>
      <w:r w:rsidR="000A7471" w:rsidRPr="00340055">
        <w:rPr>
          <w:sz w:val="28"/>
          <w:szCs w:val="28"/>
        </w:rPr>
        <w:t>:</w:t>
      </w:r>
    </w:p>
    <w:p w:rsidR="000A7471" w:rsidRPr="00340055" w:rsidRDefault="00691DA3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цель муниципальной программы – планируемый конечный результат решения задачи социально-экономического развития</w:t>
      </w:r>
      <w:r>
        <w:rPr>
          <w:sz w:val="28"/>
          <w:szCs w:val="28"/>
        </w:rPr>
        <w:t xml:space="preserve"> поселения </w:t>
      </w:r>
      <w:r w:rsidR="000A7471" w:rsidRPr="00340055">
        <w:rPr>
          <w:sz w:val="28"/>
          <w:szCs w:val="28"/>
        </w:rPr>
        <w:t xml:space="preserve">посредством реализации мероприятий муниципальной программы, достижимый за период </w:t>
      </w:r>
      <w:r>
        <w:rPr>
          <w:sz w:val="28"/>
          <w:szCs w:val="28"/>
        </w:rPr>
        <w:t xml:space="preserve">  </w:t>
      </w:r>
      <w:r w:rsidR="000A7471" w:rsidRPr="00340055">
        <w:rPr>
          <w:sz w:val="28"/>
          <w:szCs w:val="28"/>
        </w:rPr>
        <w:t>ее реализации;</w:t>
      </w:r>
    </w:p>
    <w:p w:rsidR="000A7471" w:rsidRPr="00340055" w:rsidRDefault="00615785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задача муниципальной программы –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</w:t>
      </w:r>
      <w:r>
        <w:rPr>
          <w:sz w:val="28"/>
          <w:szCs w:val="28"/>
        </w:rPr>
        <w:t xml:space="preserve"> поселения</w:t>
      </w:r>
      <w:r w:rsidR="000A7471" w:rsidRPr="00340055">
        <w:rPr>
          <w:sz w:val="28"/>
          <w:szCs w:val="28"/>
        </w:rPr>
        <w:t>;</w:t>
      </w:r>
    </w:p>
    <w:p w:rsidR="000A7471" w:rsidRDefault="006359EA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 xml:space="preserve">подпрограмма муниципальной программы – часть муниципальной программы, выделенная исходя из масштаба и сложности задач, решаемых </w:t>
      </w:r>
      <w:r>
        <w:rPr>
          <w:sz w:val="28"/>
          <w:szCs w:val="28"/>
        </w:rPr>
        <w:t xml:space="preserve">                </w:t>
      </w:r>
      <w:r w:rsidR="000A7471" w:rsidRPr="00340055">
        <w:rPr>
          <w:sz w:val="28"/>
          <w:szCs w:val="28"/>
        </w:rPr>
        <w:t>в соответствии с муниципальной программой, и содержащая структурные элементы, взаимоувязанные по срокам, ресурсам и исполнителям</w:t>
      </w:r>
      <w:r>
        <w:rPr>
          <w:sz w:val="28"/>
          <w:szCs w:val="28"/>
        </w:rPr>
        <w:t>;</w:t>
      </w:r>
    </w:p>
    <w:p w:rsidR="006359EA" w:rsidRPr="00340055" w:rsidRDefault="00B04D36" w:rsidP="00B04D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59EA" w:rsidRPr="00340055">
        <w:rPr>
          <w:sz w:val="28"/>
          <w:szCs w:val="28"/>
        </w:rPr>
        <w:t>проектная часть муниципальной программы – совокупность региональных проектов, проектов автономного округа и муниципальных проектов;</w:t>
      </w:r>
    </w:p>
    <w:p w:rsidR="006359EA" w:rsidRPr="00340055" w:rsidRDefault="00B04D36" w:rsidP="00B04D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59EA" w:rsidRPr="00340055">
        <w:rPr>
          <w:sz w:val="28"/>
          <w:szCs w:val="28"/>
        </w:rPr>
        <w:t>процессная часть муниципальной программы</w:t>
      </w:r>
      <w:r w:rsidR="004F0E0A">
        <w:rPr>
          <w:sz w:val="28"/>
          <w:szCs w:val="28"/>
        </w:rPr>
        <w:t xml:space="preserve"> </w:t>
      </w:r>
      <w:r w:rsidR="006359EA" w:rsidRPr="00340055">
        <w:rPr>
          <w:sz w:val="28"/>
          <w:szCs w:val="28"/>
        </w:rPr>
        <w:t>– совокупность процессных мероприятий (основных мероприятий);</w:t>
      </w:r>
    </w:p>
    <w:p w:rsidR="006359EA" w:rsidRPr="00340055" w:rsidRDefault="004F0E0A" w:rsidP="00635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59EA" w:rsidRPr="00340055">
        <w:rPr>
          <w:sz w:val="28"/>
          <w:szCs w:val="28"/>
        </w:rPr>
        <w:t xml:space="preserve">целевой показатель – количественно выраженная характеристика, состояния (изменения состояния) социально-экономического развития </w:t>
      </w:r>
      <w:r>
        <w:rPr>
          <w:sz w:val="28"/>
          <w:szCs w:val="28"/>
        </w:rPr>
        <w:t>поселения</w:t>
      </w:r>
      <w:r w:rsidR="006359EA" w:rsidRPr="00340055">
        <w:rPr>
          <w:sz w:val="28"/>
          <w:szCs w:val="28"/>
        </w:rPr>
        <w:t>, которая отражает результаты реализации муниципальной программы (достижения цели или решения задачи муниципальной программы);</w:t>
      </w:r>
    </w:p>
    <w:p w:rsidR="006359EA" w:rsidRPr="00340055" w:rsidRDefault="004F0E0A" w:rsidP="00635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59EA" w:rsidRPr="00340055">
        <w:rPr>
          <w:sz w:val="28"/>
          <w:szCs w:val="28"/>
        </w:rPr>
        <w:t xml:space="preserve">куратор – </w:t>
      </w:r>
      <w:r w:rsidRPr="004F0E0A">
        <w:rPr>
          <w:sz w:val="28"/>
          <w:szCs w:val="28"/>
        </w:rPr>
        <w:t>должностное лицо, обеспечивающее управление реализацией муниципальной программы, из числа руководителей учреждений, подведомственных администрации поселения (далее – учреждение), руководителей структурных подразделений администрации</w:t>
      </w:r>
      <w:r w:rsidR="0088605C">
        <w:rPr>
          <w:sz w:val="28"/>
          <w:szCs w:val="28"/>
        </w:rPr>
        <w:t xml:space="preserve"> </w:t>
      </w:r>
      <w:r w:rsidRPr="004F0E0A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                        </w:t>
      </w:r>
      <w:r w:rsidRPr="004F0E0A">
        <w:rPr>
          <w:sz w:val="28"/>
          <w:szCs w:val="28"/>
        </w:rPr>
        <w:t xml:space="preserve">в ведении которых находится учреждение, структурное подразделение администрации поселения </w:t>
      </w:r>
      <w:r w:rsidR="006359EA" w:rsidRPr="00340055">
        <w:rPr>
          <w:sz w:val="28"/>
          <w:szCs w:val="28"/>
        </w:rPr>
        <w:t>– ответственный исполнитель муниципальной программы;</w:t>
      </w:r>
    </w:p>
    <w:p w:rsidR="006359EA" w:rsidRPr="00340055" w:rsidRDefault="00BF652E" w:rsidP="00BF6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59EA" w:rsidRPr="00340055">
        <w:rPr>
          <w:sz w:val="28"/>
          <w:szCs w:val="28"/>
        </w:rPr>
        <w:t xml:space="preserve">ответственный исполнитель муниципальной программы – </w:t>
      </w:r>
      <w:r>
        <w:rPr>
          <w:sz w:val="28"/>
          <w:szCs w:val="28"/>
        </w:rPr>
        <w:t xml:space="preserve">учреждение, </w:t>
      </w:r>
      <w:r w:rsidR="006359EA" w:rsidRPr="00340055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поселения, </w:t>
      </w:r>
      <w:r w:rsidR="006359EA" w:rsidRPr="00340055">
        <w:rPr>
          <w:sz w:val="28"/>
          <w:szCs w:val="28"/>
        </w:rPr>
        <w:t xml:space="preserve">определенное </w:t>
      </w:r>
      <w:r>
        <w:rPr>
          <w:sz w:val="28"/>
          <w:szCs w:val="28"/>
        </w:rPr>
        <w:t xml:space="preserve">                             </w:t>
      </w:r>
      <w:r w:rsidR="006359EA" w:rsidRPr="00340055">
        <w:rPr>
          <w:sz w:val="28"/>
          <w:szCs w:val="28"/>
        </w:rPr>
        <w:lastRenderedPageBreak/>
        <w:t xml:space="preserve">в соответствии с Перечнем муниципальных программ, утвержденным постановлением администрации </w:t>
      </w:r>
      <w:r>
        <w:rPr>
          <w:sz w:val="28"/>
          <w:szCs w:val="28"/>
        </w:rPr>
        <w:t>поселения</w:t>
      </w:r>
      <w:r w:rsidR="006359EA" w:rsidRPr="00340055">
        <w:rPr>
          <w:sz w:val="28"/>
          <w:szCs w:val="28"/>
        </w:rPr>
        <w:t>;</w:t>
      </w:r>
    </w:p>
    <w:p w:rsidR="006359EA" w:rsidRDefault="006F2FCE" w:rsidP="006F2FC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59EA" w:rsidRPr="00340055">
        <w:rPr>
          <w:sz w:val="28"/>
          <w:szCs w:val="28"/>
        </w:rPr>
        <w:t>с</w:t>
      </w:r>
      <w:r>
        <w:rPr>
          <w:sz w:val="28"/>
          <w:szCs w:val="28"/>
        </w:rPr>
        <w:t>ои</w:t>
      </w:r>
      <w:r w:rsidR="006359EA" w:rsidRPr="00340055">
        <w:rPr>
          <w:sz w:val="28"/>
          <w:szCs w:val="28"/>
        </w:rPr>
        <w:t xml:space="preserve">сполнитель муниципальной программы – </w:t>
      </w:r>
      <w:r>
        <w:rPr>
          <w:sz w:val="28"/>
          <w:szCs w:val="28"/>
        </w:rPr>
        <w:t xml:space="preserve">учреждение, </w:t>
      </w:r>
      <w:r w:rsidR="006359EA" w:rsidRPr="00340055">
        <w:rPr>
          <w:sz w:val="28"/>
          <w:szCs w:val="28"/>
        </w:rPr>
        <w:t xml:space="preserve">структурное подразделение администрации </w:t>
      </w:r>
      <w:r>
        <w:rPr>
          <w:sz w:val="28"/>
          <w:szCs w:val="28"/>
        </w:rPr>
        <w:t>поселения,</w:t>
      </w:r>
      <w:r w:rsidRPr="006F2FCE">
        <w:t xml:space="preserve"> </w:t>
      </w:r>
      <w:r w:rsidRPr="006F2FCE">
        <w:rPr>
          <w:sz w:val="28"/>
          <w:szCs w:val="28"/>
        </w:rPr>
        <w:t>организации и учреждения независимо от ведомственной принадлежности, осуществляющие свою деятельность на территории поселения (по согласованию)</w:t>
      </w:r>
      <w:r>
        <w:rPr>
          <w:sz w:val="28"/>
          <w:szCs w:val="28"/>
        </w:rPr>
        <w:t xml:space="preserve">, </w:t>
      </w:r>
      <w:r w:rsidR="006359EA" w:rsidRPr="00340055">
        <w:rPr>
          <w:sz w:val="28"/>
          <w:szCs w:val="28"/>
        </w:rPr>
        <w:t>являющи</w:t>
      </w:r>
      <w:r>
        <w:rPr>
          <w:sz w:val="28"/>
          <w:szCs w:val="28"/>
        </w:rPr>
        <w:t>еся</w:t>
      </w:r>
      <w:r w:rsidR="006359EA" w:rsidRPr="00340055">
        <w:rPr>
          <w:sz w:val="28"/>
          <w:szCs w:val="28"/>
        </w:rPr>
        <w:t xml:space="preserve"> ответственными в части структурных элементов, в реализации кот</w:t>
      </w:r>
      <w:r w:rsidR="008B2E31">
        <w:rPr>
          <w:sz w:val="28"/>
          <w:szCs w:val="28"/>
        </w:rPr>
        <w:t>орых предполагается его участие;</w:t>
      </w:r>
    </w:p>
    <w:p w:rsidR="008B2E31" w:rsidRPr="00340055" w:rsidRDefault="008B2E31" w:rsidP="006F2FC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B2E31">
        <w:rPr>
          <w:sz w:val="28"/>
          <w:szCs w:val="28"/>
        </w:rPr>
        <w:t xml:space="preserve">комплекс процессных мероприятий (основное мероприятие) –мероприятия, реализуемые непрерывно либо периодически, направленные на достижение целей и задач муниципальной программы, не относящиеся </w:t>
      </w:r>
      <w:r>
        <w:rPr>
          <w:sz w:val="28"/>
          <w:szCs w:val="28"/>
        </w:rPr>
        <w:t xml:space="preserve">                        к проектной деятельности.</w:t>
      </w:r>
    </w:p>
    <w:p w:rsidR="000A7471" w:rsidRPr="000C7BB8" w:rsidRDefault="001C78E6" w:rsidP="001C78E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59EA" w:rsidRPr="000C7BB8">
        <w:rPr>
          <w:sz w:val="28"/>
          <w:szCs w:val="28"/>
        </w:rPr>
        <w:t>К</w:t>
      </w:r>
      <w:r w:rsidR="000A7471" w:rsidRPr="000C7BB8">
        <w:rPr>
          <w:sz w:val="28"/>
          <w:szCs w:val="28"/>
        </w:rPr>
        <w:t xml:space="preserve"> структурным элементам относятся:</w:t>
      </w:r>
    </w:p>
    <w:p w:rsidR="000A7471" w:rsidRPr="000C7BB8" w:rsidRDefault="006359EA" w:rsidP="00340055">
      <w:pPr>
        <w:jc w:val="both"/>
        <w:rPr>
          <w:sz w:val="28"/>
          <w:szCs w:val="28"/>
        </w:rPr>
      </w:pPr>
      <w:r w:rsidRPr="000C7BB8">
        <w:rPr>
          <w:sz w:val="28"/>
          <w:szCs w:val="28"/>
        </w:rPr>
        <w:t xml:space="preserve">            </w:t>
      </w:r>
      <w:r w:rsidR="000A7471" w:rsidRPr="000C7BB8">
        <w:rPr>
          <w:sz w:val="28"/>
          <w:szCs w:val="28"/>
        </w:rPr>
        <w:t xml:space="preserve">региональные проекты, реализуемые в соответствии с постановлением Правительства Российской Федерации от </w:t>
      </w:r>
      <w:r w:rsidRPr="000C7BB8">
        <w:rPr>
          <w:sz w:val="28"/>
          <w:szCs w:val="28"/>
        </w:rPr>
        <w:t>31.10.2018 № 1</w:t>
      </w:r>
      <w:r w:rsidR="000A7471" w:rsidRPr="000C7BB8">
        <w:rPr>
          <w:sz w:val="28"/>
          <w:szCs w:val="28"/>
        </w:rPr>
        <w:t>288 «Об организации проектной деятельности в Правительстве Российской Федерации» (далее – постановление № 1288, региональный проект);</w:t>
      </w:r>
    </w:p>
    <w:p w:rsidR="000A7471" w:rsidRPr="000C7BB8" w:rsidRDefault="006359EA" w:rsidP="00340055">
      <w:pPr>
        <w:jc w:val="both"/>
        <w:rPr>
          <w:sz w:val="28"/>
          <w:szCs w:val="28"/>
        </w:rPr>
      </w:pPr>
      <w:r w:rsidRPr="000C7BB8">
        <w:rPr>
          <w:sz w:val="28"/>
          <w:szCs w:val="28"/>
        </w:rPr>
        <w:t xml:space="preserve">            </w:t>
      </w:r>
      <w:r w:rsidR="000A7471" w:rsidRPr="000C7BB8">
        <w:rPr>
          <w:sz w:val="28"/>
          <w:szCs w:val="28"/>
        </w:rPr>
        <w:t xml:space="preserve">проекты автономного округа, реализуемые в соответствии </w:t>
      </w:r>
      <w:r w:rsidR="0088605C">
        <w:rPr>
          <w:sz w:val="28"/>
          <w:szCs w:val="28"/>
        </w:rPr>
        <w:t xml:space="preserve">                                   </w:t>
      </w:r>
      <w:r w:rsidR="000A7471" w:rsidRPr="000C7BB8">
        <w:rPr>
          <w:sz w:val="28"/>
          <w:szCs w:val="28"/>
        </w:rPr>
        <w:t xml:space="preserve">с постановлением Правительства Ханты-Мансийского автономного округа –Югры от </w:t>
      </w:r>
      <w:r w:rsidR="008B2E31">
        <w:rPr>
          <w:sz w:val="28"/>
          <w:szCs w:val="28"/>
        </w:rPr>
        <w:t xml:space="preserve">25.12.2015 № </w:t>
      </w:r>
      <w:r w:rsidR="000A7471" w:rsidRPr="000C7BB8">
        <w:rPr>
          <w:sz w:val="28"/>
          <w:szCs w:val="28"/>
        </w:rPr>
        <w:t xml:space="preserve">485-п «О системе управления проектной деятельностью в исполнительных органах государственной власти Ханты-Мансийского автономного округа – Югры» (далее – постановление № 485, автономный округ), </w:t>
      </w:r>
    </w:p>
    <w:p w:rsidR="000A7471" w:rsidRDefault="008B2E31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0C7BB8">
        <w:rPr>
          <w:sz w:val="28"/>
          <w:szCs w:val="28"/>
        </w:rPr>
        <w:t xml:space="preserve">муниципальные проекты, реализуемые в соответствии с постановлением администрации района от 29.11.2016 № 2746 «Об утверждении Положения </w:t>
      </w:r>
      <w:r>
        <w:rPr>
          <w:sz w:val="28"/>
          <w:szCs w:val="28"/>
        </w:rPr>
        <w:t xml:space="preserve">                </w:t>
      </w:r>
      <w:r w:rsidR="000A7471" w:rsidRPr="000C7BB8">
        <w:rPr>
          <w:sz w:val="28"/>
          <w:szCs w:val="28"/>
        </w:rPr>
        <w:t>о системе управления проектной деятельностью администрации Нижневартовского района»;</w:t>
      </w:r>
    </w:p>
    <w:p w:rsidR="000A7471" w:rsidRPr="000C7BB8" w:rsidRDefault="008B2E31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0C7BB8">
        <w:rPr>
          <w:sz w:val="28"/>
          <w:szCs w:val="28"/>
        </w:rPr>
        <w:t>комплексы процессных мероприятий (основные мероприятия)</w:t>
      </w:r>
      <w:r w:rsidR="00D3026F">
        <w:rPr>
          <w:sz w:val="28"/>
          <w:szCs w:val="28"/>
        </w:rPr>
        <w:t>.</w:t>
      </w:r>
    </w:p>
    <w:p w:rsidR="000A7471" w:rsidRPr="00340055" w:rsidRDefault="00D3026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0A7471" w:rsidRPr="00340055">
        <w:rPr>
          <w:sz w:val="28"/>
          <w:szCs w:val="28"/>
        </w:rPr>
        <w:t xml:space="preserve">3. При формировании </w:t>
      </w:r>
      <w:r>
        <w:rPr>
          <w:sz w:val="28"/>
          <w:szCs w:val="28"/>
        </w:rPr>
        <w:t xml:space="preserve">проекта </w:t>
      </w:r>
      <w:r w:rsidR="000A7471" w:rsidRPr="00340055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(внесении изменений в действующие муниципальные программы)</w:t>
      </w:r>
      <w:r w:rsidR="000A7471" w:rsidRPr="00340055">
        <w:rPr>
          <w:sz w:val="28"/>
          <w:szCs w:val="28"/>
        </w:rPr>
        <w:t xml:space="preserve"> в приоритетном порядке предусматриваются бюджетные ассигнования на достижение национальных целей, определенных Указами Президента Российской Федерации от </w:t>
      </w:r>
      <w:r w:rsidR="00326CAF">
        <w:rPr>
          <w:sz w:val="28"/>
          <w:szCs w:val="28"/>
        </w:rPr>
        <w:t xml:space="preserve">07.05.2018 № </w:t>
      </w:r>
      <w:r w:rsidR="000A7471" w:rsidRPr="00340055">
        <w:rPr>
          <w:sz w:val="28"/>
          <w:szCs w:val="28"/>
        </w:rPr>
        <w:t>204 «О национальных целях и стратегических задачах</w:t>
      </w:r>
      <w:r w:rsidR="00326CAF">
        <w:rPr>
          <w:sz w:val="28"/>
          <w:szCs w:val="28"/>
        </w:rPr>
        <w:t xml:space="preserve"> </w:t>
      </w:r>
      <w:r w:rsidR="000A7471" w:rsidRPr="00340055">
        <w:rPr>
          <w:sz w:val="28"/>
          <w:szCs w:val="28"/>
        </w:rPr>
        <w:t>развития Российской Федерации на период</w:t>
      </w:r>
      <w:r w:rsidR="00326CAF">
        <w:rPr>
          <w:sz w:val="28"/>
          <w:szCs w:val="28"/>
        </w:rPr>
        <w:t xml:space="preserve"> д</w:t>
      </w:r>
      <w:r w:rsidR="000A7471" w:rsidRPr="00340055">
        <w:rPr>
          <w:sz w:val="28"/>
          <w:szCs w:val="28"/>
        </w:rPr>
        <w:t>о 2024 года», от</w:t>
      </w:r>
      <w:r w:rsidR="00326CAF">
        <w:rPr>
          <w:sz w:val="28"/>
          <w:szCs w:val="28"/>
        </w:rPr>
        <w:t xml:space="preserve"> 21.07.2020 № </w:t>
      </w:r>
      <w:r w:rsidR="000A7471" w:rsidRPr="00340055">
        <w:rPr>
          <w:sz w:val="28"/>
          <w:szCs w:val="28"/>
        </w:rPr>
        <w:t>474 «О национальных целях развития Российской Федерации на период до 2030 года».</w:t>
      </w:r>
    </w:p>
    <w:p w:rsidR="000A7471" w:rsidRPr="00340055" w:rsidRDefault="00326CAF" w:rsidP="009535B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0A7471" w:rsidRPr="00340055">
        <w:rPr>
          <w:sz w:val="28"/>
          <w:szCs w:val="28"/>
        </w:rPr>
        <w:t xml:space="preserve">4. Формирование муниципальных программ осуществляется исходя </w:t>
      </w:r>
      <w:r>
        <w:rPr>
          <w:sz w:val="28"/>
          <w:szCs w:val="28"/>
        </w:rPr>
        <w:t xml:space="preserve">              </w:t>
      </w:r>
      <w:r w:rsidR="000A7471" w:rsidRPr="00340055">
        <w:rPr>
          <w:sz w:val="28"/>
          <w:szCs w:val="28"/>
        </w:rPr>
        <w:t>из следующих принципов:</w:t>
      </w:r>
    </w:p>
    <w:p w:rsidR="000A7471" w:rsidRPr="00340055" w:rsidRDefault="00326CA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обеспечение достижения национальных целей с учетом влияния мероприятий (результатов) муниципальных программ</w:t>
      </w:r>
      <w:r w:rsidR="009E24A1">
        <w:rPr>
          <w:sz w:val="28"/>
          <w:szCs w:val="28"/>
        </w:rPr>
        <w:t xml:space="preserve"> поселения </w:t>
      </w:r>
      <w:r w:rsidR="000A7471" w:rsidRPr="00340055">
        <w:rPr>
          <w:sz w:val="28"/>
          <w:szCs w:val="28"/>
        </w:rPr>
        <w:t>на достижение соответствующих показателей национальных целей, приоритетов социально-экономического развития</w:t>
      </w:r>
      <w:r w:rsidR="009E24A1">
        <w:rPr>
          <w:sz w:val="28"/>
          <w:szCs w:val="28"/>
        </w:rPr>
        <w:t xml:space="preserve"> поселения</w:t>
      </w:r>
      <w:r w:rsidR="000A7471" w:rsidRPr="00340055">
        <w:rPr>
          <w:sz w:val="28"/>
          <w:szCs w:val="28"/>
        </w:rPr>
        <w:t>, установленных документами стратегического планирования</w:t>
      </w:r>
      <w:r>
        <w:rPr>
          <w:sz w:val="28"/>
          <w:szCs w:val="28"/>
        </w:rPr>
        <w:t xml:space="preserve"> (при наличии)</w:t>
      </w:r>
      <w:r w:rsidR="000A7471" w:rsidRPr="00340055">
        <w:rPr>
          <w:sz w:val="28"/>
          <w:szCs w:val="28"/>
        </w:rPr>
        <w:t>;</w:t>
      </w:r>
    </w:p>
    <w:p w:rsidR="000A7471" w:rsidRPr="00340055" w:rsidRDefault="00326CA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выделение в структуре муниципальной программы:</w:t>
      </w:r>
    </w:p>
    <w:p w:rsidR="000A7471" w:rsidRPr="00340055" w:rsidRDefault="00326CA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подпрограмм муниципальной программы;</w:t>
      </w:r>
    </w:p>
    <w:p w:rsidR="000A7471" w:rsidRPr="00340055" w:rsidRDefault="00326CA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проектной части</w:t>
      </w:r>
      <w:r w:rsidR="009E24A1">
        <w:rPr>
          <w:sz w:val="28"/>
          <w:szCs w:val="28"/>
        </w:rPr>
        <w:t xml:space="preserve"> (при наличии)</w:t>
      </w:r>
      <w:r w:rsidR="000A7471" w:rsidRPr="00340055">
        <w:rPr>
          <w:sz w:val="28"/>
          <w:szCs w:val="28"/>
        </w:rPr>
        <w:t xml:space="preserve">, содержащей региональные проекты </w:t>
      </w:r>
      <w:r w:rsidR="009E24A1">
        <w:rPr>
          <w:sz w:val="28"/>
          <w:szCs w:val="28"/>
        </w:rPr>
        <w:t xml:space="preserve">                </w:t>
      </w:r>
      <w:r w:rsidR="000A7471" w:rsidRPr="00340055">
        <w:rPr>
          <w:sz w:val="28"/>
          <w:szCs w:val="28"/>
        </w:rPr>
        <w:t xml:space="preserve">и проекты автономного округа и муниципальные проекты; </w:t>
      </w:r>
    </w:p>
    <w:p w:rsidR="000A7471" w:rsidRPr="00340055" w:rsidRDefault="00326CA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комплексов процессных мероприятий (основных мероприятий);</w:t>
      </w:r>
    </w:p>
    <w:p w:rsidR="000A7471" w:rsidRPr="00340055" w:rsidRDefault="00326CAF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0A7471" w:rsidRPr="00340055">
        <w:rPr>
          <w:sz w:val="28"/>
          <w:szCs w:val="28"/>
        </w:rPr>
        <w:t>приоритетов и целей социально-экономического развития</w:t>
      </w:r>
      <w:r w:rsidR="009E24A1">
        <w:rPr>
          <w:sz w:val="28"/>
          <w:szCs w:val="28"/>
        </w:rPr>
        <w:t xml:space="preserve"> поселения</w:t>
      </w:r>
      <w:r w:rsidR="000A7471" w:rsidRPr="00340055">
        <w:rPr>
          <w:sz w:val="28"/>
          <w:szCs w:val="28"/>
        </w:rPr>
        <w:t>, взаимоувязки их целей, сроков, объемов и источников финансирования (программно-целевой принцип);</w:t>
      </w:r>
    </w:p>
    <w:p w:rsidR="000A7471" w:rsidRPr="00340055" w:rsidRDefault="00326CAF" w:rsidP="00326C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результативность и эффективность – выбор способов и методов достижения целей социально-экономического развития</w:t>
      </w:r>
      <w:r w:rsidR="009E24A1">
        <w:rPr>
          <w:sz w:val="28"/>
          <w:szCs w:val="28"/>
        </w:rPr>
        <w:t xml:space="preserve"> поселения</w:t>
      </w:r>
      <w:r w:rsidR="000A7471" w:rsidRPr="00340055">
        <w:rPr>
          <w:sz w:val="28"/>
          <w:szCs w:val="28"/>
        </w:rPr>
        <w:t xml:space="preserve">, который должен основываться на необходимости достижения заданных результатов </w:t>
      </w:r>
      <w:r w:rsidR="000243CF">
        <w:rPr>
          <w:sz w:val="28"/>
          <w:szCs w:val="28"/>
        </w:rPr>
        <w:t xml:space="preserve">                 </w:t>
      </w:r>
      <w:r w:rsidR="000A7471" w:rsidRPr="00340055">
        <w:rPr>
          <w:sz w:val="28"/>
          <w:szCs w:val="28"/>
        </w:rPr>
        <w:t xml:space="preserve">с наименьшими затратами ресурсов в соответствии с муниципальными программами;  </w:t>
      </w:r>
    </w:p>
    <w:p w:rsidR="000A7471" w:rsidRPr="00340055" w:rsidRDefault="00AB0584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 xml:space="preserve">ответственность за своевременность и качество разработки и внесения изменений в муниципальные программы, осуществления структурных элементов по достижению целей и за результативность и эффективность решения задач социально-экономического развития </w:t>
      </w:r>
      <w:r w:rsidR="00994E48">
        <w:rPr>
          <w:sz w:val="28"/>
          <w:szCs w:val="28"/>
        </w:rPr>
        <w:t xml:space="preserve">поселения </w:t>
      </w:r>
      <w:r w:rsidR="000A7471" w:rsidRPr="00340055">
        <w:rPr>
          <w:sz w:val="28"/>
          <w:szCs w:val="28"/>
        </w:rPr>
        <w:t>в пределах своей компетенции в соответствии с законодательством Российской Федерации, автономного округа</w:t>
      </w:r>
      <w:r w:rsidR="00994E48">
        <w:rPr>
          <w:sz w:val="28"/>
          <w:szCs w:val="28"/>
        </w:rPr>
        <w:t xml:space="preserve">, </w:t>
      </w:r>
      <w:r w:rsidR="000A7471" w:rsidRPr="00340055"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994E48">
        <w:rPr>
          <w:rFonts w:eastAsia="Calibri"/>
          <w:sz w:val="28"/>
          <w:szCs w:val="28"/>
          <w:lang w:eastAsia="en-US"/>
        </w:rPr>
        <w:t xml:space="preserve"> Нижневартовского района, поселения</w:t>
      </w:r>
      <w:r w:rsidR="000A7471" w:rsidRPr="00340055">
        <w:rPr>
          <w:sz w:val="28"/>
          <w:szCs w:val="28"/>
        </w:rPr>
        <w:t>;</w:t>
      </w:r>
    </w:p>
    <w:p w:rsidR="000A7471" w:rsidRPr="00340055" w:rsidRDefault="00AB0584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открытость – официальное опубликование и общественное обсуждение муниципальных программ;</w:t>
      </w:r>
    </w:p>
    <w:p w:rsidR="000A7471" w:rsidRPr="00340055" w:rsidRDefault="00AB0584" w:rsidP="00D571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 xml:space="preserve">измеримость целей – обеспечение возможности оценки достижения целей социально-экономического развития </w:t>
      </w:r>
      <w:r w:rsidR="008006B4">
        <w:rPr>
          <w:sz w:val="28"/>
          <w:szCs w:val="28"/>
        </w:rPr>
        <w:t>поселения</w:t>
      </w:r>
      <w:r w:rsidR="000A7471" w:rsidRPr="00340055">
        <w:rPr>
          <w:sz w:val="28"/>
          <w:szCs w:val="28"/>
        </w:rPr>
        <w:t xml:space="preserve"> с использованием количественных показателей, критериев и методов их оценки.</w:t>
      </w:r>
    </w:p>
    <w:p w:rsidR="000A7471" w:rsidRPr="00340055" w:rsidRDefault="000A7471" w:rsidP="00340055">
      <w:pPr>
        <w:jc w:val="both"/>
        <w:rPr>
          <w:sz w:val="28"/>
          <w:szCs w:val="28"/>
        </w:rPr>
      </w:pPr>
    </w:p>
    <w:p w:rsidR="000A7471" w:rsidRPr="00340055" w:rsidRDefault="000A7471" w:rsidP="00AD08B2">
      <w:pPr>
        <w:jc w:val="center"/>
        <w:rPr>
          <w:sz w:val="28"/>
          <w:szCs w:val="28"/>
        </w:rPr>
      </w:pPr>
      <w:r w:rsidRPr="00340055">
        <w:rPr>
          <w:sz w:val="28"/>
          <w:szCs w:val="28"/>
          <w:lang w:val="en-US"/>
        </w:rPr>
        <w:t>II</w:t>
      </w:r>
      <w:r w:rsidRPr="00340055">
        <w:rPr>
          <w:sz w:val="28"/>
          <w:szCs w:val="28"/>
        </w:rPr>
        <w:t>. Требования к структуре муниципальной программы</w:t>
      </w:r>
    </w:p>
    <w:p w:rsidR="000A7471" w:rsidRPr="00340055" w:rsidRDefault="000A7471" w:rsidP="00340055">
      <w:pPr>
        <w:jc w:val="both"/>
        <w:rPr>
          <w:sz w:val="28"/>
          <w:szCs w:val="28"/>
        </w:rPr>
      </w:pPr>
      <w:r w:rsidRPr="00340055">
        <w:rPr>
          <w:sz w:val="28"/>
          <w:szCs w:val="28"/>
        </w:rPr>
        <w:t xml:space="preserve"> </w:t>
      </w:r>
    </w:p>
    <w:p w:rsidR="000A7471" w:rsidRPr="00340055" w:rsidRDefault="006C46C8" w:rsidP="006C46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</w:t>
      </w:r>
      <w:r w:rsidR="000A7471" w:rsidRPr="00340055">
        <w:rPr>
          <w:sz w:val="28"/>
          <w:szCs w:val="28"/>
        </w:rPr>
        <w:t>. Муниципальная программа содержит:</w:t>
      </w:r>
    </w:p>
    <w:p w:rsidR="000A7471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2.1.1. </w:t>
      </w:r>
      <w:r w:rsidR="000A7471" w:rsidRPr="00340055">
        <w:rPr>
          <w:sz w:val="28"/>
          <w:szCs w:val="28"/>
        </w:rPr>
        <w:t xml:space="preserve">Паспорт муниципальной программы по форме согласно </w:t>
      </w:r>
      <w:r>
        <w:rPr>
          <w:sz w:val="28"/>
          <w:szCs w:val="28"/>
        </w:rPr>
        <w:t xml:space="preserve">приложению 1 к настоящим </w:t>
      </w:r>
      <w:r w:rsidRPr="006C46C8">
        <w:rPr>
          <w:sz w:val="28"/>
          <w:szCs w:val="28"/>
        </w:rPr>
        <w:t>Методически</w:t>
      </w:r>
      <w:r>
        <w:rPr>
          <w:sz w:val="28"/>
          <w:szCs w:val="28"/>
        </w:rPr>
        <w:t>м</w:t>
      </w:r>
      <w:r w:rsidRPr="006C46C8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ям;</w:t>
      </w:r>
    </w:p>
    <w:p w:rsidR="006C46C8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2.1.2. </w:t>
      </w:r>
      <w:r w:rsidR="000A7471" w:rsidRPr="00340055">
        <w:rPr>
          <w:sz w:val="28"/>
          <w:szCs w:val="28"/>
        </w:rPr>
        <w:t xml:space="preserve">Распределение финансовых ресурсов муниципальной программы (по годам) </w:t>
      </w:r>
      <w:r>
        <w:rPr>
          <w:sz w:val="28"/>
          <w:szCs w:val="28"/>
        </w:rPr>
        <w:t>согласно приложению 2</w:t>
      </w:r>
      <w:r w:rsidRPr="006C46C8">
        <w:rPr>
          <w:sz w:val="28"/>
          <w:szCs w:val="28"/>
        </w:rPr>
        <w:t xml:space="preserve"> к настоящим Методическим рекомендациям;</w:t>
      </w:r>
    </w:p>
    <w:p w:rsidR="006C46C8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2.1.3. </w:t>
      </w:r>
      <w:r w:rsidR="000A7471" w:rsidRPr="00340055">
        <w:rPr>
          <w:sz w:val="28"/>
          <w:szCs w:val="28"/>
        </w:rPr>
        <w:t xml:space="preserve">Перечень структурных элементов муниципальной программы </w:t>
      </w:r>
      <w:r w:rsidRPr="006C46C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6C46C8">
        <w:rPr>
          <w:sz w:val="28"/>
          <w:szCs w:val="28"/>
        </w:rPr>
        <w:t xml:space="preserve"> к настоящим Методическим рекомендациям;</w:t>
      </w:r>
    </w:p>
    <w:p w:rsidR="000A7471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2.1.4. </w:t>
      </w:r>
      <w:r w:rsidR="000A7471" w:rsidRPr="00340055">
        <w:rPr>
          <w:sz w:val="28"/>
          <w:szCs w:val="28"/>
        </w:rPr>
        <w:t>Показатели, характеризующие эффективность структурного элемента муниципальной программы (заполняется при наличии таких показателей)</w:t>
      </w:r>
      <w:r>
        <w:rPr>
          <w:sz w:val="28"/>
          <w:szCs w:val="28"/>
        </w:rPr>
        <w:t xml:space="preserve"> согласно приложению 4</w:t>
      </w:r>
      <w:r w:rsidRPr="006C46C8">
        <w:rPr>
          <w:sz w:val="28"/>
          <w:szCs w:val="28"/>
        </w:rPr>
        <w:t xml:space="preserve"> к настоящим Методическим рекомендациям;</w:t>
      </w:r>
    </w:p>
    <w:p w:rsidR="000A7471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2.1.5. </w:t>
      </w:r>
      <w:bookmarkStart w:id="1" w:name="Par139"/>
      <w:bookmarkEnd w:id="1"/>
      <w:r w:rsidR="000A7471" w:rsidRPr="00340055">
        <w:rPr>
          <w:sz w:val="28"/>
          <w:szCs w:val="28"/>
        </w:rPr>
        <w:t>Порядки реализации структурных элементов муниципальной программы, в том числе:</w:t>
      </w:r>
    </w:p>
    <w:p w:rsidR="000A7471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471" w:rsidRPr="00340055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0A7471" w:rsidRPr="00340055" w:rsidRDefault="006C46C8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7471" w:rsidRPr="00340055">
        <w:rPr>
          <w:sz w:val="28"/>
          <w:szCs w:val="28"/>
        </w:rPr>
        <w:t>предоставления грантов в форме субсидий на реализацию социально значимых проектов, в том числе предоставляемых на конкурсной основе.</w:t>
      </w:r>
    </w:p>
    <w:p w:rsidR="000A7471" w:rsidRPr="00340055" w:rsidRDefault="000249EB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7471" w:rsidRPr="00340055">
        <w:rPr>
          <w:sz w:val="28"/>
          <w:szCs w:val="28"/>
        </w:rPr>
        <w:t xml:space="preserve">Порядок реализации структурных элементов муниципальной программы может утверждаться отдельными </w:t>
      </w:r>
      <w:r>
        <w:rPr>
          <w:sz w:val="28"/>
          <w:szCs w:val="28"/>
        </w:rPr>
        <w:t xml:space="preserve">муниципальными </w:t>
      </w:r>
      <w:r w:rsidR="000A7471" w:rsidRPr="00340055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администрации поселения</w:t>
      </w:r>
      <w:r w:rsidR="000A7471" w:rsidRPr="00340055">
        <w:rPr>
          <w:sz w:val="28"/>
          <w:szCs w:val="28"/>
        </w:rPr>
        <w:t xml:space="preserve">, подготовку которых или внесение в них </w:t>
      </w:r>
      <w:r w:rsidR="000A7471" w:rsidRPr="00340055">
        <w:rPr>
          <w:sz w:val="28"/>
          <w:szCs w:val="28"/>
        </w:rPr>
        <w:lastRenderedPageBreak/>
        <w:t>изменений осуществляют ответственными исполнителями муниципальных программ и соисполнители муниципальных программ, непосредственно реализующие эти мероприятия.</w:t>
      </w:r>
    </w:p>
    <w:p w:rsidR="000A7471" w:rsidRPr="00340055" w:rsidRDefault="006704A5" w:rsidP="003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2.1.6. </w:t>
      </w:r>
      <w:r w:rsidR="000A7471" w:rsidRPr="00340055">
        <w:rPr>
          <w:sz w:val="28"/>
          <w:szCs w:val="28"/>
        </w:rPr>
        <w:t xml:space="preserve">Наличие других разделов и приложений в муниципальной программе не допускается, за исключением случаев, установленных требованиями </w:t>
      </w:r>
      <w:r>
        <w:rPr>
          <w:sz w:val="28"/>
          <w:szCs w:val="28"/>
        </w:rPr>
        <w:t xml:space="preserve">действующего законодательства </w:t>
      </w:r>
      <w:r w:rsidR="000A7471" w:rsidRPr="00340055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                  </w:t>
      </w:r>
      <w:r w:rsidR="000A7471" w:rsidRPr="00340055">
        <w:rPr>
          <w:sz w:val="28"/>
          <w:szCs w:val="28"/>
        </w:rPr>
        <w:t>и Ханты-Мансийского автономного округа – Югры.</w:t>
      </w:r>
    </w:p>
    <w:p w:rsidR="000A7471" w:rsidRPr="001A6802" w:rsidRDefault="000A7471" w:rsidP="00340055">
      <w:pPr>
        <w:jc w:val="both"/>
        <w:rPr>
          <w:sz w:val="28"/>
          <w:szCs w:val="28"/>
        </w:rPr>
      </w:pPr>
    </w:p>
    <w:p w:rsidR="000A7471" w:rsidRPr="000A7471" w:rsidRDefault="000A7471" w:rsidP="000A7471">
      <w:pPr>
        <w:sectPr w:rsidR="000A7471" w:rsidRPr="000A7471" w:rsidSect="0088605C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0A7471" w:rsidRPr="000A7471" w:rsidRDefault="000A7471" w:rsidP="000A7471"/>
    <w:p w:rsidR="003737D6" w:rsidRDefault="003737D6" w:rsidP="003737D6">
      <w:pPr>
        <w:jc w:val="right"/>
      </w:pPr>
    </w:p>
    <w:p w:rsidR="003737D6" w:rsidRDefault="003737D6" w:rsidP="003737D6">
      <w:r>
        <w:t xml:space="preserve">                                                                                                                                                                                      Приложение 1</w:t>
      </w:r>
    </w:p>
    <w:p w:rsidR="000A7471" w:rsidRPr="000A7471" w:rsidRDefault="003737D6" w:rsidP="003737D6">
      <w:pPr>
        <w:jc w:val="right"/>
      </w:pPr>
      <w:r>
        <w:t xml:space="preserve"> к </w:t>
      </w:r>
      <w:r w:rsidRPr="003737D6">
        <w:t>Методическим рекомендациям</w:t>
      </w:r>
    </w:p>
    <w:p w:rsidR="000A7471" w:rsidRPr="003737D6" w:rsidRDefault="000A7471" w:rsidP="003737D6">
      <w:pPr>
        <w:jc w:val="center"/>
        <w:rPr>
          <w:sz w:val="28"/>
          <w:szCs w:val="28"/>
        </w:rPr>
      </w:pPr>
      <w:r w:rsidRPr="003737D6">
        <w:rPr>
          <w:sz w:val="28"/>
          <w:szCs w:val="28"/>
        </w:rPr>
        <w:t>Паспорт</w:t>
      </w:r>
    </w:p>
    <w:p w:rsidR="000A7471" w:rsidRPr="003737D6" w:rsidRDefault="000A7471" w:rsidP="003737D6">
      <w:pPr>
        <w:jc w:val="center"/>
        <w:rPr>
          <w:sz w:val="28"/>
          <w:szCs w:val="28"/>
        </w:rPr>
      </w:pPr>
      <w:r w:rsidRPr="003737D6">
        <w:rPr>
          <w:sz w:val="28"/>
          <w:szCs w:val="28"/>
        </w:rPr>
        <w:t>муниципальной программы</w:t>
      </w:r>
    </w:p>
    <w:p w:rsidR="000A7471" w:rsidRPr="000A7471" w:rsidRDefault="000A7471" w:rsidP="003737D6">
      <w:pPr>
        <w:jc w:val="center"/>
      </w:pPr>
    </w:p>
    <w:p w:rsidR="000A7471" w:rsidRPr="000A7471" w:rsidRDefault="000A7471" w:rsidP="000A7471"/>
    <w:tbl>
      <w:tblPr>
        <w:tblW w:w="145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567"/>
        <w:gridCol w:w="1843"/>
        <w:gridCol w:w="1284"/>
        <w:gridCol w:w="13"/>
        <w:gridCol w:w="1121"/>
        <w:gridCol w:w="70"/>
        <w:gridCol w:w="781"/>
        <w:gridCol w:w="850"/>
        <w:gridCol w:w="77"/>
        <w:gridCol w:w="65"/>
        <w:gridCol w:w="709"/>
        <w:gridCol w:w="994"/>
        <w:gridCol w:w="1287"/>
        <w:gridCol w:w="273"/>
        <w:gridCol w:w="1832"/>
      </w:tblGrid>
      <w:tr w:rsidR="000A7471" w:rsidRPr="000A7471" w:rsidTr="00073ACD">
        <w:trPr>
          <w:trHeight w:val="475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Наименование муниципальной программы &lt;1&gt;</w:t>
            </w:r>
          </w:p>
        </w:tc>
        <w:tc>
          <w:tcPr>
            <w:tcW w:w="3707" w:type="dxa"/>
            <w:gridSpan w:val="4"/>
          </w:tcPr>
          <w:p w:rsidR="000A7471" w:rsidRPr="000A7471" w:rsidRDefault="000A7471" w:rsidP="000A7471">
            <w:r w:rsidRPr="000A7471">
              <w:t xml:space="preserve"> </w:t>
            </w:r>
          </w:p>
        </w:tc>
        <w:tc>
          <w:tcPr>
            <w:tcW w:w="5954" w:type="dxa"/>
            <w:gridSpan w:val="9"/>
          </w:tcPr>
          <w:p w:rsidR="000A7471" w:rsidRPr="000A7471" w:rsidRDefault="000A7471" w:rsidP="000A7471">
            <w:r w:rsidRPr="000A7471">
              <w:t>Сроки реализации муниципальной программы &lt;2&gt;</w:t>
            </w:r>
          </w:p>
        </w:tc>
        <w:tc>
          <w:tcPr>
            <w:tcW w:w="2105" w:type="dxa"/>
            <w:gridSpan w:val="2"/>
          </w:tcPr>
          <w:p w:rsidR="000A7471" w:rsidRPr="000A7471" w:rsidRDefault="000A7471" w:rsidP="000A7471">
            <w:r w:rsidRPr="000A7471">
              <w:t xml:space="preserve"> </w:t>
            </w:r>
          </w:p>
        </w:tc>
      </w:tr>
      <w:tr w:rsidR="000A7471" w:rsidRPr="000A7471" w:rsidTr="00073ACD">
        <w:trPr>
          <w:trHeight w:val="464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Тип муниципальной программы &lt;3&gt;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338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Куратор муниципальной программы &lt;4&gt;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572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Ответственный исполнитель</w:t>
            </w:r>
          </w:p>
          <w:p w:rsidR="000A7471" w:rsidRPr="000A7471" w:rsidRDefault="000A7471" w:rsidP="000A7471">
            <w:r w:rsidRPr="000A7471">
              <w:t>муниципальной программы &lt;5&gt;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582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Соисполнители муниципальной программы &lt;6&gt;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438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Национальная цель &lt;7&gt;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446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Цели муниципальной программы &lt;8&gt;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311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Задачи муниципальной программы &lt;8&gt;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438"/>
        </w:trPr>
        <w:tc>
          <w:tcPr>
            <w:tcW w:w="2768" w:type="dxa"/>
          </w:tcPr>
          <w:p w:rsidR="000A7471" w:rsidRPr="000A7471" w:rsidRDefault="000A7471" w:rsidP="000A7471">
            <w:r w:rsidRPr="000A7471">
              <w:t>Подпрограммы &lt;8&gt;</w:t>
            </w:r>
          </w:p>
        </w:tc>
        <w:tc>
          <w:tcPr>
            <w:tcW w:w="11766" w:type="dxa"/>
            <w:gridSpan w:val="15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 w:val="restart"/>
          </w:tcPr>
          <w:p w:rsidR="000A7471" w:rsidRPr="000A7471" w:rsidRDefault="000A7471" w:rsidP="000A7471">
            <w:r w:rsidRPr="000A7471">
              <w:lastRenderedPageBreak/>
              <w:t>Целевые показатели муниципальной программы &lt;9&gt;</w:t>
            </w:r>
          </w:p>
        </w:tc>
        <w:tc>
          <w:tcPr>
            <w:tcW w:w="567" w:type="dxa"/>
            <w:vMerge w:val="restart"/>
          </w:tcPr>
          <w:p w:rsidR="000A7471" w:rsidRPr="000A7471" w:rsidRDefault="000A7471" w:rsidP="000A7471">
            <w:r w:rsidRPr="000A7471">
              <w:t>№ п/п</w:t>
            </w:r>
          </w:p>
        </w:tc>
        <w:tc>
          <w:tcPr>
            <w:tcW w:w="1843" w:type="dxa"/>
            <w:vMerge w:val="restart"/>
          </w:tcPr>
          <w:p w:rsidR="000A7471" w:rsidRPr="000A7471" w:rsidRDefault="000A7471" w:rsidP="000A7471">
            <w:r w:rsidRPr="000A7471">
              <w:t>Наименование целевого показателя</w:t>
            </w:r>
          </w:p>
          <w:p w:rsidR="000A7471" w:rsidRPr="000A7471" w:rsidRDefault="000A7471" w:rsidP="000A7471">
            <w:r w:rsidRPr="000A7471">
              <w:t xml:space="preserve">&lt;9.1&gt; </w:t>
            </w:r>
          </w:p>
        </w:tc>
        <w:tc>
          <w:tcPr>
            <w:tcW w:w="1284" w:type="dxa"/>
            <w:vMerge w:val="restart"/>
          </w:tcPr>
          <w:p w:rsidR="000A7471" w:rsidRPr="000A7471" w:rsidRDefault="000A7471" w:rsidP="000A7471">
            <w:r w:rsidRPr="000A7471">
              <w:t>Документ-основание</w:t>
            </w:r>
          </w:p>
          <w:p w:rsidR="000A7471" w:rsidRPr="000A7471" w:rsidRDefault="000A7471" w:rsidP="000A7471">
            <w:r w:rsidRPr="000A7471">
              <w:t xml:space="preserve">&lt;9.2&gt; </w:t>
            </w:r>
          </w:p>
        </w:tc>
        <w:tc>
          <w:tcPr>
            <w:tcW w:w="8072" w:type="dxa"/>
            <w:gridSpan w:val="12"/>
          </w:tcPr>
          <w:p w:rsidR="000A7471" w:rsidRPr="000A7471" w:rsidRDefault="000A7471" w:rsidP="000A7471">
            <w:r w:rsidRPr="000A7471">
              <w:t xml:space="preserve">Значение показателя по годам  </w:t>
            </w:r>
          </w:p>
        </w:tc>
      </w:tr>
      <w:tr w:rsidR="000A7471" w:rsidRPr="000A7471" w:rsidTr="00073ACD">
        <w:trPr>
          <w:trHeight w:val="477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567" w:type="dxa"/>
            <w:vMerge/>
          </w:tcPr>
          <w:p w:rsidR="000A7471" w:rsidRPr="000A7471" w:rsidRDefault="000A7471" w:rsidP="000A7471"/>
        </w:tc>
        <w:tc>
          <w:tcPr>
            <w:tcW w:w="1843" w:type="dxa"/>
            <w:vMerge/>
          </w:tcPr>
          <w:p w:rsidR="000A7471" w:rsidRPr="000A7471" w:rsidRDefault="000A7471" w:rsidP="000A7471"/>
        </w:tc>
        <w:tc>
          <w:tcPr>
            <w:tcW w:w="1284" w:type="dxa"/>
            <w:vMerge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>
            <w:r w:rsidRPr="000A7471">
              <w:t xml:space="preserve">Базовое значение &lt;9.3&gt; </w:t>
            </w:r>
          </w:p>
        </w:tc>
        <w:tc>
          <w:tcPr>
            <w:tcW w:w="851" w:type="dxa"/>
            <w:gridSpan w:val="2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850" w:type="dxa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851" w:type="dxa"/>
            <w:gridSpan w:val="3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994" w:type="dxa"/>
          </w:tcPr>
          <w:p w:rsidR="000A7471" w:rsidRPr="000A7471" w:rsidRDefault="000A7471" w:rsidP="000A7471">
            <w:r w:rsidRPr="000A7471">
              <w:t xml:space="preserve">И т.д. </w:t>
            </w:r>
          </w:p>
        </w:tc>
        <w:tc>
          <w:tcPr>
            <w:tcW w:w="1560" w:type="dxa"/>
            <w:gridSpan w:val="2"/>
          </w:tcPr>
          <w:p w:rsidR="000A7471" w:rsidRPr="000A7471" w:rsidRDefault="000A7471" w:rsidP="000A7471">
            <w:r w:rsidRPr="000A7471">
              <w:t>На момент окончания реализации муниципальной программы &lt;9.4&gt;</w:t>
            </w:r>
          </w:p>
        </w:tc>
        <w:tc>
          <w:tcPr>
            <w:tcW w:w="1832" w:type="dxa"/>
          </w:tcPr>
          <w:p w:rsidR="000A7471" w:rsidRPr="000A7471" w:rsidRDefault="000A7471" w:rsidP="000A7471">
            <w:r w:rsidRPr="000A7471">
              <w:t>Ответственный исполнитель/</w:t>
            </w:r>
          </w:p>
          <w:p w:rsidR="000A7471" w:rsidRPr="000A7471" w:rsidRDefault="000A7471" w:rsidP="000A7471">
            <w:r w:rsidRPr="000A7471">
              <w:t>соисполнитель за достижение показателя&lt;9.5&gt;</w:t>
            </w:r>
          </w:p>
        </w:tc>
      </w:tr>
      <w:tr w:rsidR="000A7471" w:rsidRPr="000A7471" w:rsidTr="00073ACD">
        <w:trPr>
          <w:trHeight w:val="336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567" w:type="dxa"/>
          </w:tcPr>
          <w:p w:rsidR="000A7471" w:rsidRPr="000A7471" w:rsidRDefault="000A7471" w:rsidP="000A7471">
            <w:r w:rsidRPr="000A7471">
              <w:t>1.</w:t>
            </w:r>
          </w:p>
        </w:tc>
        <w:tc>
          <w:tcPr>
            <w:tcW w:w="1843" w:type="dxa"/>
          </w:tcPr>
          <w:p w:rsidR="000A7471" w:rsidRPr="000A7471" w:rsidRDefault="000A7471" w:rsidP="000A7471">
            <w:r w:rsidRPr="000A7471">
              <w:t>…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851" w:type="dxa"/>
            <w:gridSpan w:val="2"/>
          </w:tcPr>
          <w:p w:rsidR="000A7471" w:rsidRPr="000A7471" w:rsidRDefault="000A7471" w:rsidP="000A7471"/>
        </w:tc>
        <w:tc>
          <w:tcPr>
            <w:tcW w:w="850" w:type="dxa"/>
          </w:tcPr>
          <w:p w:rsidR="000A7471" w:rsidRPr="000A7471" w:rsidRDefault="000A7471" w:rsidP="000A7471"/>
        </w:tc>
        <w:tc>
          <w:tcPr>
            <w:tcW w:w="851" w:type="dxa"/>
            <w:gridSpan w:val="3"/>
          </w:tcPr>
          <w:p w:rsidR="000A7471" w:rsidRPr="000A7471" w:rsidRDefault="000A7471" w:rsidP="000A7471"/>
        </w:tc>
        <w:tc>
          <w:tcPr>
            <w:tcW w:w="994" w:type="dxa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567" w:type="dxa"/>
          </w:tcPr>
          <w:p w:rsidR="000A7471" w:rsidRPr="000A7471" w:rsidRDefault="000A7471" w:rsidP="000A7471">
            <w:r w:rsidRPr="000A7471">
              <w:t>2.</w:t>
            </w:r>
          </w:p>
        </w:tc>
        <w:tc>
          <w:tcPr>
            <w:tcW w:w="1843" w:type="dxa"/>
          </w:tcPr>
          <w:p w:rsidR="000A7471" w:rsidRPr="000A7471" w:rsidRDefault="000A7471" w:rsidP="000A7471">
            <w:r w:rsidRPr="000A7471">
              <w:t>…* &lt;9.6&gt;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851" w:type="dxa"/>
            <w:gridSpan w:val="2"/>
          </w:tcPr>
          <w:p w:rsidR="000A7471" w:rsidRPr="000A7471" w:rsidRDefault="000A7471" w:rsidP="000A7471"/>
        </w:tc>
        <w:tc>
          <w:tcPr>
            <w:tcW w:w="850" w:type="dxa"/>
          </w:tcPr>
          <w:p w:rsidR="000A7471" w:rsidRPr="000A7471" w:rsidRDefault="000A7471" w:rsidP="000A7471"/>
        </w:tc>
        <w:tc>
          <w:tcPr>
            <w:tcW w:w="851" w:type="dxa"/>
            <w:gridSpan w:val="3"/>
          </w:tcPr>
          <w:p w:rsidR="000A7471" w:rsidRPr="000A7471" w:rsidRDefault="000A7471" w:rsidP="000A7471"/>
        </w:tc>
        <w:tc>
          <w:tcPr>
            <w:tcW w:w="994" w:type="dxa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567" w:type="dxa"/>
          </w:tcPr>
          <w:p w:rsidR="000A7471" w:rsidRPr="000A7471" w:rsidRDefault="000A7471" w:rsidP="000A7471">
            <w:r w:rsidRPr="000A7471">
              <w:t>3</w:t>
            </w:r>
          </w:p>
        </w:tc>
        <w:tc>
          <w:tcPr>
            <w:tcW w:w="1843" w:type="dxa"/>
          </w:tcPr>
          <w:p w:rsidR="000A7471" w:rsidRPr="000A7471" w:rsidRDefault="000A7471" w:rsidP="000A7471"/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851" w:type="dxa"/>
            <w:gridSpan w:val="2"/>
          </w:tcPr>
          <w:p w:rsidR="000A7471" w:rsidRPr="000A7471" w:rsidRDefault="000A7471" w:rsidP="000A7471"/>
        </w:tc>
        <w:tc>
          <w:tcPr>
            <w:tcW w:w="850" w:type="dxa"/>
          </w:tcPr>
          <w:p w:rsidR="000A7471" w:rsidRPr="000A7471" w:rsidRDefault="000A7471" w:rsidP="000A7471"/>
        </w:tc>
        <w:tc>
          <w:tcPr>
            <w:tcW w:w="851" w:type="dxa"/>
            <w:gridSpan w:val="3"/>
          </w:tcPr>
          <w:p w:rsidR="000A7471" w:rsidRPr="000A7471" w:rsidRDefault="000A7471" w:rsidP="000A7471"/>
        </w:tc>
        <w:tc>
          <w:tcPr>
            <w:tcW w:w="994" w:type="dxa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 w:val="restart"/>
          </w:tcPr>
          <w:p w:rsidR="000A7471" w:rsidRPr="000A7471" w:rsidRDefault="000A7471" w:rsidP="000A7471">
            <w:r w:rsidRPr="000A7471">
              <w:t>Параметры финансового обеспечения муниципальной программы &lt;10&gt;</w:t>
            </w:r>
          </w:p>
          <w:p w:rsidR="000A7471" w:rsidRPr="000A7471" w:rsidRDefault="000A7471" w:rsidP="000A7471">
            <w:r w:rsidRPr="000A7471">
              <w:t xml:space="preserve"> </w:t>
            </w:r>
          </w:p>
          <w:p w:rsidR="000A7471" w:rsidRPr="000A7471" w:rsidRDefault="000A7471" w:rsidP="000A7471"/>
        </w:tc>
        <w:tc>
          <w:tcPr>
            <w:tcW w:w="2410" w:type="dxa"/>
            <w:gridSpan w:val="2"/>
            <w:vMerge w:val="restart"/>
          </w:tcPr>
          <w:p w:rsidR="000A7471" w:rsidRPr="000A7471" w:rsidRDefault="000A7471" w:rsidP="000A7471">
            <w:r w:rsidRPr="000A7471">
              <w:t>Источники финансирования</w:t>
            </w:r>
          </w:p>
        </w:tc>
        <w:tc>
          <w:tcPr>
            <w:tcW w:w="9356" w:type="dxa"/>
            <w:gridSpan w:val="13"/>
          </w:tcPr>
          <w:p w:rsidR="000A7471" w:rsidRPr="000A7471" w:rsidRDefault="000A7471" w:rsidP="000A7471">
            <w:r w:rsidRPr="000A7471">
              <w:t xml:space="preserve">Расходы по годам (тыс. рублей) </w:t>
            </w:r>
          </w:p>
        </w:tc>
      </w:tr>
      <w:tr w:rsidR="000A7471" w:rsidRPr="000A7471" w:rsidTr="00073ACD">
        <w:trPr>
          <w:trHeight w:val="453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  <w:vMerge/>
          </w:tcPr>
          <w:p w:rsidR="000A7471" w:rsidRPr="000A7471" w:rsidRDefault="000A7471" w:rsidP="000A7471"/>
        </w:tc>
        <w:tc>
          <w:tcPr>
            <w:tcW w:w="1284" w:type="dxa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1134" w:type="dxa"/>
            <w:gridSpan w:val="2"/>
          </w:tcPr>
          <w:p w:rsidR="000A7471" w:rsidRPr="000A7471" w:rsidRDefault="000A7471" w:rsidP="000A7471">
            <w:r w:rsidRPr="000A7471">
              <w:t>20</w:t>
            </w:r>
            <w:r w:rsidRPr="000A7471">
              <w:softHyphen/>
              <w:t>__</w:t>
            </w:r>
          </w:p>
        </w:tc>
        <w:tc>
          <w:tcPr>
            <w:tcW w:w="1778" w:type="dxa"/>
            <w:gridSpan w:val="4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1768" w:type="dxa"/>
            <w:gridSpan w:val="3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1560" w:type="dxa"/>
            <w:gridSpan w:val="2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1832" w:type="dxa"/>
          </w:tcPr>
          <w:p w:rsidR="000A7471" w:rsidRPr="000A7471" w:rsidRDefault="000A7471" w:rsidP="000A7471">
            <w:r w:rsidRPr="000A7471">
              <w:t>20__- 20__</w:t>
            </w:r>
          </w:p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1778" w:type="dxa"/>
            <w:gridSpan w:val="4"/>
          </w:tcPr>
          <w:p w:rsidR="000A7471" w:rsidRPr="000A7471" w:rsidRDefault="000A7471" w:rsidP="000A7471"/>
        </w:tc>
        <w:tc>
          <w:tcPr>
            <w:tcW w:w="1768" w:type="dxa"/>
            <w:gridSpan w:val="3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177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1778" w:type="dxa"/>
            <w:gridSpan w:val="4"/>
          </w:tcPr>
          <w:p w:rsidR="000A7471" w:rsidRPr="000A7471" w:rsidRDefault="000A7471" w:rsidP="000A7471"/>
        </w:tc>
        <w:tc>
          <w:tcPr>
            <w:tcW w:w="1768" w:type="dxa"/>
            <w:gridSpan w:val="3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1778" w:type="dxa"/>
            <w:gridSpan w:val="4"/>
          </w:tcPr>
          <w:p w:rsidR="000A7471" w:rsidRPr="000A7471" w:rsidRDefault="000A7471" w:rsidP="000A7471"/>
        </w:tc>
        <w:tc>
          <w:tcPr>
            <w:tcW w:w="1768" w:type="dxa"/>
            <w:gridSpan w:val="3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3737D6" w:rsidRPr="000A7471" w:rsidTr="00073ACD">
        <w:trPr>
          <w:trHeight w:val="20"/>
        </w:trPr>
        <w:tc>
          <w:tcPr>
            <w:tcW w:w="2768" w:type="dxa"/>
            <w:vMerge/>
          </w:tcPr>
          <w:p w:rsidR="003737D6" w:rsidRPr="000A7471" w:rsidRDefault="003737D6" w:rsidP="000A7471"/>
        </w:tc>
        <w:tc>
          <w:tcPr>
            <w:tcW w:w="2410" w:type="dxa"/>
            <w:gridSpan w:val="2"/>
          </w:tcPr>
          <w:p w:rsidR="003737D6" w:rsidRPr="000A7471" w:rsidRDefault="003737D6" w:rsidP="000A7471">
            <w:r>
              <w:t>бюджет Нижневартовского района</w:t>
            </w:r>
          </w:p>
        </w:tc>
        <w:tc>
          <w:tcPr>
            <w:tcW w:w="1284" w:type="dxa"/>
          </w:tcPr>
          <w:p w:rsidR="003737D6" w:rsidRPr="000A7471" w:rsidRDefault="003737D6" w:rsidP="000A7471"/>
        </w:tc>
        <w:tc>
          <w:tcPr>
            <w:tcW w:w="1134" w:type="dxa"/>
            <w:gridSpan w:val="2"/>
          </w:tcPr>
          <w:p w:rsidR="003737D6" w:rsidRPr="000A7471" w:rsidRDefault="003737D6" w:rsidP="000A7471"/>
        </w:tc>
        <w:tc>
          <w:tcPr>
            <w:tcW w:w="1778" w:type="dxa"/>
            <w:gridSpan w:val="4"/>
          </w:tcPr>
          <w:p w:rsidR="003737D6" w:rsidRPr="000A7471" w:rsidRDefault="003737D6" w:rsidP="000A7471"/>
        </w:tc>
        <w:tc>
          <w:tcPr>
            <w:tcW w:w="1768" w:type="dxa"/>
            <w:gridSpan w:val="3"/>
          </w:tcPr>
          <w:p w:rsidR="003737D6" w:rsidRPr="000A7471" w:rsidRDefault="003737D6" w:rsidP="000A7471"/>
        </w:tc>
        <w:tc>
          <w:tcPr>
            <w:tcW w:w="1560" w:type="dxa"/>
            <w:gridSpan w:val="2"/>
          </w:tcPr>
          <w:p w:rsidR="003737D6" w:rsidRPr="000A7471" w:rsidRDefault="003737D6" w:rsidP="000A7471"/>
        </w:tc>
        <w:tc>
          <w:tcPr>
            <w:tcW w:w="1832" w:type="dxa"/>
          </w:tcPr>
          <w:p w:rsidR="003737D6" w:rsidRPr="000A7471" w:rsidRDefault="003737D6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3737D6" w:rsidP="000A7471">
            <w:r>
              <w:t>бюджет поселения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1778" w:type="dxa"/>
            <w:gridSpan w:val="4"/>
          </w:tcPr>
          <w:p w:rsidR="000A7471" w:rsidRPr="000A7471" w:rsidRDefault="000A7471" w:rsidP="000A7471"/>
        </w:tc>
        <w:tc>
          <w:tcPr>
            <w:tcW w:w="1768" w:type="dxa"/>
            <w:gridSpan w:val="3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1778" w:type="dxa"/>
            <w:gridSpan w:val="4"/>
          </w:tcPr>
          <w:p w:rsidR="000A7471" w:rsidRPr="000A7471" w:rsidRDefault="000A7471" w:rsidP="000A7471"/>
        </w:tc>
        <w:tc>
          <w:tcPr>
            <w:tcW w:w="1768" w:type="dxa"/>
            <w:gridSpan w:val="3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72"/>
        </w:trPr>
        <w:tc>
          <w:tcPr>
            <w:tcW w:w="2768" w:type="dxa"/>
            <w:vMerge w:val="restart"/>
          </w:tcPr>
          <w:p w:rsidR="000A7471" w:rsidRPr="000A7471" w:rsidRDefault="000A7471" w:rsidP="000A7471">
            <w:r w:rsidRPr="000A7471">
              <w:t xml:space="preserve">Параметры финансового обеспечения портфелей проектов (региональных </w:t>
            </w:r>
            <w:r w:rsidRPr="000A7471">
              <w:lastRenderedPageBreak/>
              <w:t>проектов), проектов &lt;10&gt; *</w:t>
            </w:r>
          </w:p>
          <w:p w:rsidR="000A7471" w:rsidRPr="000A7471" w:rsidRDefault="000A7471" w:rsidP="000A7471"/>
        </w:tc>
        <w:tc>
          <w:tcPr>
            <w:tcW w:w="2410" w:type="dxa"/>
            <w:gridSpan w:val="2"/>
            <w:vMerge w:val="restart"/>
          </w:tcPr>
          <w:p w:rsidR="000A7471" w:rsidRPr="000A7471" w:rsidRDefault="000A7471" w:rsidP="000A7471">
            <w:r w:rsidRPr="000A7471">
              <w:lastRenderedPageBreak/>
              <w:t xml:space="preserve">Источники финансирования </w:t>
            </w:r>
          </w:p>
        </w:tc>
        <w:tc>
          <w:tcPr>
            <w:tcW w:w="7524" w:type="dxa"/>
            <w:gridSpan w:val="12"/>
          </w:tcPr>
          <w:p w:rsidR="000A7471" w:rsidRPr="000A7471" w:rsidRDefault="000A7471" w:rsidP="000A7471">
            <w:r w:rsidRPr="000A7471">
              <w:t>Расходы по годам (тыс. рублей)</w:t>
            </w:r>
          </w:p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352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  <w:vMerge/>
          </w:tcPr>
          <w:p w:rsidR="000A7471" w:rsidRPr="000A7471" w:rsidRDefault="000A7471" w:rsidP="000A7471"/>
        </w:tc>
        <w:tc>
          <w:tcPr>
            <w:tcW w:w="1284" w:type="dxa"/>
          </w:tcPr>
          <w:p w:rsidR="000A7471" w:rsidRPr="000A7471" w:rsidRDefault="000A7471" w:rsidP="000A7471">
            <w:r w:rsidRPr="000A7471">
              <w:t>Всего</w:t>
            </w:r>
          </w:p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>
            <w:r w:rsidRPr="000A7471">
              <w:t>20</w:t>
            </w:r>
            <w:r w:rsidRPr="000A7471">
              <w:softHyphen/>
              <w:t>__</w:t>
            </w:r>
          </w:p>
        </w:tc>
        <w:tc>
          <w:tcPr>
            <w:tcW w:w="1773" w:type="dxa"/>
            <w:gridSpan w:val="4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1703" w:type="dxa"/>
            <w:gridSpan w:val="2"/>
          </w:tcPr>
          <w:p w:rsidR="000A7471" w:rsidRPr="000A7471" w:rsidRDefault="000A7471" w:rsidP="000A7471">
            <w:r w:rsidRPr="000A7471">
              <w:t>20__</w:t>
            </w:r>
          </w:p>
        </w:tc>
        <w:tc>
          <w:tcPr>
            <w:tcW w:w="1560" w:type="dxa"/>
            <w:gridSpan w:val="2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1832" w:type="dxa"/>
          </w:tcPr>
          <w:p w:rsidR="000A7471" w:rsidRPr="000A7471" w:rsidRDefault="000A7471" w:rsidP="000A7471">
            <w:r w:rsidRPr="000A7471">
              <w:t>20__- 20__</w:t>
            </w:r>
          </w:p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11766" w:type="dxa"/>
            <w:gridSpan w:val="15"/>
          </w:tcPr>
          <w:p w:rsidR="000A7471" w:rsidRPr="000A7471" w:rsidRDefault="000A7471" w:rsidP="000A7471">
            <w:r w:rsidRPr="000A7471">
              <w:t>Наименование портфеля проектов (срок реализации дд.мм.гггг – дд.мм.гггг) &lt;11&gt;</w:t>
            </w:r>
          </w:p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608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3737D6" w:rsidRPr="000A7471" w:rsidTr="00073ACD">
        <w:trPr>
          <w:trHeight w:val="608"/>
        </w:trPr>
        <w:tc>
          <w:tcPr>
            <w:tcW w:w="2768" w:type="dxa"/>
            <w:vMerge/>
          </w:tcPr>
          <w:p w:rsidR="003737D6" w:rsidRPr="000A7471" w:rsidRDefault="003737D6" w:rsidP="003737D6"/>
        </w:tc>
        <w:tc>
          <w:tcPr>
            <w:tcW w:w="2410" w:type="dxa"/>
            <w:gridSpan w:val="2"/>
          </w:tcPr>
          <w:p w:rsidR="003737D6" w:rsidRPr="000A7471" w:rsidRDefault="003737D6" w:rsidP="003737D6">
            <w:r>
              <w:t>бюджет Нижневартовского района</w:t>
            </w:r>
          </w:p>
        </w:tc>
        <w:tc>
          <w:tcPr>
            <w:tcW w:w="1284" w:type="dxa"/>
          </w:tcPr>
          <w:p w:rsidR="003737D6" w:rsidRPr="000A7471" w:rsidRDefault="003737D6" w:rsidP="003737D6"/>
        </w:tc>
        <w:tc>
          <w:tcPr>
            <w:tcW w:w="1204" w:type="dxa"/>
            <w:gridSpan w:val="3"/>
          </w:tcPr>
          <w:p w:rsidR="003737D6" w:rsidRPr="000A7471" w:rsidRDefault="003737D6" w:rsidP="003737D6"/>
        </w:tc>
        <w:tc>
          <w:tcPr>
            <w:tcW w:w="1773" w:type="dxa"/>
            <w:gridSpan w:val="4"/>
          </w:tcPr>
          <w:p w:rsidR="003737D6" w:rsidRPr="000A7471" w:rsidRDefault="003737D6" w:rsidP="003737D6"/>
        </w:tc>
        <w:tc>
          <w:tcPr>
            <w:tcW w:w="1703" w:type="dxa"/>
            <w:gridSpan w:val="2"/>
          </w:tcPr>
          <w:p w:rsidR="003737D6" w:rsidRPr="000A7471" w:rsidRDefault="003737D6" w:rsidP="003737D6"/>
        </w:tc>
        <w:tc>
          <w:tcPr>
            <w:tcW w:w="1560" w:type="dxa"/>
            <w:gridSpan w:val="2"/>
          </w:tcPr>
          <w:p w:rsidR="003737D6" w:rsidRPr="000A7471" w:rsidRDefault="003737D6" w:rsidP="003737D6"/>
        </w:tc>
        <w:tc>
          <w:tcPr>
            <w:tcW w:w="1832" w:type="dxa"/>
          </w:tcPr>
          <w:p w:rsidR="003737D6" w:rsidRPr="000A7471" w:rsidRDefault="003737D6" w:rsidP="003737D6"/>
        </w:tc>
      </w:tr>
      <w:tr w:rsidR="003737D6" w:rsidRPr="000A7471" w:rsidTr="00073ACD">
        <w:trPr>
          <w:trHeight w:val="29"/>
        </w:trPr>
        <w:tc>
          <w:tcPr>
            <w:tcW w:w="2768" w:type="dxa"/>
            <w:vMerge/>
          </w:tcPr>
          <w:p w:rsidR="003737D6" w:rsidRPr="000A7471" w:rsidRDefault="003737D6" w:rsidP="003737D6"/>
        </w:tc>
        <w:tc>
          <w:tcPr>
            <w:tcW w:w="2410" w:type="dxa"/>
            <w:gridSpan w:val="2"/>
          </w:tcPr>
          <w:p w:rsidR="003737D6" w:rsidRPr="000A7471" w:rsidRDefault="003737D6" w:rsidP="003737D6">
            <w:r>
              <w:t>бюджет поселения</w:t>
            </w:r>
          </w:p>
        </w:tc>
        <w:tc>
          <w:tcPr>
            <w:tcW w:w="1284" w:type="dxa"/>
          </w:tcPr>
          <w:p w:rsidR="003737D6" w:rsidRPr="000A7471" w:rsidRDefault="003737D6" w:rsidP="003737D6"/>
        </w:tc>
        <w:tc>
          <w:tcPr>
            <w:tcW w:w="1204" w:type="dxa"/>
            <w:gridSpan w:val="3"/>
          </w:tcPr>
          <w:p w:rsidR="003737D6" w:rsidRPr="000A7471" w:rsidRDefault="003737D6" w:rsidP="003737D6"/>
        </w:tc>
        <w:tc>
          <w:tcPr>
            <w:tcW w:w="1773" w:type="dxa"/>
            <w:gridSpan w:val="4"/>
          </w:tcPr>
          <w:p w:rsidR="003737D6" w:rsidRPr="000A7471" w:rsidRDefault="003737D6" w:rsidP="003737D6"/>
        </w:tc>
        <w:tc>
          <w:tcPr>
            <w:tcW w:w="1703" w:type="dxa"/>
            <w:gridSpan w:val="2"/>
          </w:tcPr>
          <w:p w:rsidR="003737D6" w:rsidRPr="000A7471" w:rsidRDefault="003737D6" w:rsidP="003737D6"/>
        </w:tc>
        <w:tc>
          <w:tcPr>
            <w:tcW w:w="1560" w:type="dxa"/>
            <w:gridSpan w:val="2"/>
          </w:tcPr>
          <w:p w:rsidR="003737D6" w:rsidRPr="000A7471" w:rsidRDefault="003737D6" w:rsidP="003737D6"/>
        </w:tc>
        <w:tc>
          <w:tcPr>
            <w:tcW w:w="1832" w:type="dxa"/>
          </w:tcPr>
          <w:p w:rsidR="003737D6" w:rsidRPr="000A7471" w:rsidRDefault="003737D6" w:rsidP="003737D6"/>
        </w:tc>
      </w:tr>
      <w:tr w:rsidR="000A7471" w:rsidRPr="000A7471" w:rsidTr="00073ACD">
        <w:trPr>
          <w:trHeight w:val="2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111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11766" w:type="dxa"/>
            <w:gridSpan w:val="15"/>
          </w:tcPr>
          <w:p w:rsidR="000A7471" w:rsidRPr="000A7471" w:rsidRDefault="000A7471" w:rsidP="000A7471">
            <w:r w:rsidRPr="000A7471">
              <w:t xml:space="preserve">Наименование проекта автономного округа (срок реализации дд.мм.гггг – дд.мм.гггг) </w:t>
            </w:r>
          </w:p>
        </w:tc>
      </w:tr>
      <w:tr w:rsidR="000A7471" w:rsidRPr="000A7471" w:rsidTr="00073ACD">
        <w:trPr>
          <w:trHeight w:val="4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4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4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3737D6" w:rsidRPr="000A7471" w:rsidTr="00073ACD">
        <w:trPr>
          <w:trHeight w:val="49"/>
        </w:trPr>
        <w:tc>
          <w:tcPr>
            <w:tcW w:w="2768" w:type="dxa"/>
            <w:vMerge/>
          </w:tcPr>
          <w:p w:rsidR="003737D6" w:rsidRPr="000A7471" w:rsidRDefault="003737D6" w:rsidP="003737D6"/>
        </w:tc>
        <w:tc>
          <w:tcPr>
            <w:tcW w:w="2410" w:type="dxa"/>
            <w:gridSpan w:val="2"/>
          </w:tcPr>
          <w:p w:rsidR="003737D6" w:rsidRPr="000A7471" w:rsidRDefault="003737D6" w:rsidP="003737D6">
            <w:r>
              <w:t>бюджет Нижневартовского района</w:t>
            </w:r>
          </w:p>
        </w:tc>
        <w:tc>
          <w:tcPr>
            <w:tcW w:w="1284" w:type="dxa"/>
          </w:tcPr>
          <w:p w:rsidR="003737D6" w:rsidRPr="000A7471" w:rsidRDefault="003737D6" w:rsidP="003737D6"/>
        </w:tc>
        <w:tc>
          <w:tcPr>
            <w:tcW w:w="1204" w:type="dxa"/>
            <w:gridSpan w:val="3"/>
          </w:tcPr>
          <w:p w:rsidR="003737D6" w:rsidRPr="000A7471" w:rsidRDefault="003737D6" w:rsidP="003737D6"/>
        </w:tc>
        <w:tc>
          <w:tcPr>
            <w:tcW w:w="1773" w:type="dxa"/>
            <w:gridSpan w:val="4"/>
          </w:tcPr>
          <w:p w:rsidR="003737D6" w:rsidRPr="000A7471" w:rsidRDefault="003737D6" w:rsidP="003737D6"/>
        </w:tc>
        <w:tc>
          <w:tcPr>
            <w:tcW w:w="1703" w:type="dxa"/>
            <w:gridSpan w:val="2"/>
          </w:tcPr>
          <w:p w:rsidR="003737D6" w:rsidRPr="000A7471" w:rsidRDefault="003737D6" w:rsidP="003737D6"/>
        </w:tc>
        <w:tc>
          <w:tcPr>
            <w:tcW w:w="1560" w:type="dxa"/>
            <w:gridSpan w:val="2"/>
          </w:tcPr>
          <w:p w:rsidR="003737D6" w:rsidRPr="000A7471" w:rsidRDefault="003737D6" w:rsidP="003737D6"/>
        </w:tc>
        <w:tc>
          <w:tcPr>
            <w:tcW w:w="1832" w:type="dxa"/>
          </w:tcPr>
          <w:p w:rsidR="003737D6" w:rsidRPr="000A7471" w:rsidRDefault="003737D6" w:rsidP="003737D6"/>
        </w:tc>
      </w:tr>
      <w:tr w:rsidR="003737D6" w:rsidRPr="000A7471" w:rsidTr="00073ACD">
        <w:trPr>
          <w:trHeight w:val="49"/>
        </w:trPr>
        <w:tc>
          <w:tcPr>
            <w:tcW w:w="2768" w:type="dxa"/>
            <w:vMerge/>
          </w:tcPr>
          <w:p w:rsidR="003737D6" w:rsidRPr="000A7471" w:rsidRDefault="003737D6" w:rsidP="003737D6"/>
        </w:tc>
        <w:tc>
          <w:tcPr>
            <w:tcW w:w="2410" w:type="dxa"/>
            <w:gridSpan w:val="2"/>
          </w:tcPr>
          <w:p w:rsidR="003737D6" w:rsidRPr="000A7471" w:rsidRDefault="003737D6" w:rsidP="003737D6">
            <w:r>
              <w:t>бюджет поселения</w:t>
            </w:r>
          </w:p>
        </w:tc>
        <w:tc>
          <w:tcPr>
            <w:tcW w:w="1284" w:type="dxa"/>
          </w:tcPr>
          <w:p w:rsidR="003737D6" w:rsidRPr="000A7471" w:rsidRDefault="003737D6" w:rsidP="003737D6"/>
        </w:tc>
        <w:tc>
          <w:tcPr>
            <w:tcW w:w="1204" w:type="dxa"/>
            <w:gridSpan w:val="3"/>
          </w:tcPr>
          <w:p w:rsidR="003737D6" w:rsidRPr="000A7471" w:rsidRDefault="003737D6" w:rsidP="003737D6"/>
        </w:tc>
        <w:tc>
          <w:tcPr>
            <w:tcW w:w="1773" w:type="dxa"/>
            <w:gridSpan w:val="4"/>
          </w:tcPr>
          <w:p w:rsidR="003737D6" w:rsidRPr="000A7471" w:rsidRDefault="003737D6" w:rsidP="003737D6"/>
        </w:tc>
        <w:tc>
          <w:tcPr>
            <w:tcW w:w="1703" w:type="dxa"/>
            <w:gridSpan w:val="2"/>
          </w:tcPr>
          <w:p w:rsidR="003737D6" w:rsidRPr="000A7471" w:rsidRDefault="003737D6" w:rsidP="003737D6"/>
        </w:tc>
        <w:tc>
          <w:tcPr>
            <w:tcW w:w="1560" w:type="dxa"/>
            <w:gridSpan w:val="2"/>
          </w:tcPr>
          <w:p w:rsidR="003737D6" w:rsidRPr="000A7471" w:rsidRDefault="003737D6" w:rsidP="003737D6"/>
        </w:tc>
        <w:tc>
          <w:tcPr>
            <w:tcW w:w="1832" w:type="dxa"/>
          </w:tcPr>
          <w:p w:rsidR="003737D6" w:rsidRPr="000A7471" w:rsidRDefault="003737D6" w:rsidP="003737D6"/>
        </w:tc>
      </w:tr>
      <w:tr w:rsidR="000A7471" w:rsidRPr="000A7471" w:rsidTr="00073ACD">
        <w:trPr>
          <w:trHeight w:val="4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4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11766" w:type="dxa"/>
            <w:gridSpan w:val="15"/>
          </w:tcPr>
          <w:p w:rsidR="000A7471" w:rsidRPr="000A7471" w:rsidRDefault="000A7471" w:rsidP="000A7471">
            <w:r w:rsidRPr="000A7471">
              <w:t xml:space="preserve">Наименование муниципального проекта (срок реализации дд.мм.гггг – дд.мм.гггг) </w:t>
            </w:r>
          </w:p>
        </w:tc>
      </w:tr>
      <w:tr w:rsidR="000A7471" w:rsidRPr="000A7471" w:rsidTr="00073ACD">
        <w:trPr>
          <w:trHeight w:val="49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141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 xml:space="preserve">бюджет автономного </w:t>
            </w:r>
            <w:r w:rsidRPr="000A7471">
              <w:lastRenderedPageBreak/>
              <w:t>округа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3737D6" w:rsidRPr="000A7471" w:rsidTr="00073ACD">
        <w:trPr>
          <w:trHeight w:val="20"/>
        </w:trPr>
        <w:tc>
          <w:tcPr>
            <w:tcW w:w="2768" w:type="dxa"/>
            <w:vMerge/>
          </w:tcPr>
          <w:p w:rsidR="003737D6" w:rsidRPr="000A7471" w:rsidRDefault="003737D6" w:rsidP="003737D6"/>
        </w:tc>
        <w:tc>
          <w:tcPr>
            <w:tcW w:w="2410" w:type="dxa"/>
            <w:gridSpan w:val="2"/>
          </w:tcPr>
          <w:p w:rsidR="003737D6" w:rsidRPr="000A7471" w:rsidRDefault="003737D6" w:rsidP="003737D6">
            <w:r>
              <w:t>бюджет Нижневартовского района</w:t>
            </w:r>
          </w:p>
        </w:tc>
        <w:tc>
          <w:tcPr>
            <w:tcW w:w="1284" w:type="dxa"/>
          </w:tcPr>
          <w:p w:rsidR="003737D6" w:rsidRPr="000A7471" w:rsidRDefault="003737D6" w:rsidP="003737D6"/>
        </w:tc>
        <w:tc>
          <w:tcPr>
            <w:tcW w:w="1204" w:type="dxa"/>
            <w:gridSpan w:val="3"/>
          </w:tcPr>
          <w:p w:rsidR="003737D6" w:rsidRPr="000A7471" w:rsidRDefault="003737D6" w:rsidP="003737D6"/>
        </w:tc>
        <w:tc>
          <w:tcPr>
            <w:tcW w:w="1773" w:type="dxa"/>
            <w:gridSpan w:val="4"/>
          </w:tcPr>
          <w:p w:rsidR="003737D6" w:rsidRPr="000A7471" w:rsidRDefault="003737D6" w:rsidP="003737D6"/>
        </w:tc>
        <w:tc>
          <w:tcPr>
            <w:tcW w:w="1703" w:type="dxa"/>
            <w:gridSpan w:val="2"/>
          </w:tcPr>
          <w:p w:rsidR="003737D6" w:rsidRPr="000A7471" w:rsidRDefault="003737D6" w:rsidP="003737D6"/>
        </w:tc>
        <w:tc>
          <w:tcPr>
            <w:tcW w:w="1560" w:type="dxa"/>
            <w:gridSpan w:val="2"/>
          </w:tcPr>
          <w:p w:rsidR="003737D6" w:rsidRPr="000A7471" w:rsidRDefault="003737D6" w:rsidP="003737D6"/>
        </w:tc>
        <w:tc>
          <w:tcPr>
            <w:tcW w:w="1832" w:type="dxa"/>
          </w:tcPr>
          <w:p w:rsidR="003737D6" w:rsidRPr="000A7471" w:rsidRDefault="003737D6" w:rsidP="003737D6"/>
        </w:tc>
      </w:tr>
      <w:tr w:rsidR="003737D6" w:rsidRPr="000A7471" w:rsidTr="00073ACD">
        <w:trPr>
          <w:trHeight w:val="167"/>
        </w:trPr>
        <w:tc>
          <w:tcPr>
            <w:tcW w:w="2768" w:type="dxa"/>
            <w:vMerge/>
          </w:tcPr>
          <w:p w:rsidR="003737D6" w:rsidRPr="000A7471" w:rsidRDefault="003737D6" w:rsidP="003737D6"/>
        </w:tc>
        <w:tc>
          <w:tcPr>
            <w:tcW w:w="2410" w:type="dxa"/>
            <w:gridSpan w:val="2"/>
          </w:tcPr>
          <w:p w:rsidR="003737D6" w:rsidRPr="000A7471" w:rsidRDefault="003737D6" w:rsidP="003737D6">
            <w:r>
              <w:t>бюджет поселения</w:t>
            </w:r>
          </w:p>
        </w:tc>
        <w:tc>
          <w:tcPr>
            <w:tcW w:w="1284" w:type="dxa"/>
          </w:tcPr>
          <w:p w:rsidR="003737D6" w:rsidRPr="000A7471" w:rsidRDefault="003737D6" w:rsidP="003737D6"/>
        </w:tc>
        <w:tc>
          <w:tcPr>
            <w:tcW w:w="1204" w:type="dxa"/>
            <w:gridSpan w:val="3"/>
          </w:tcPr>
          <w:p w:rsidR="003737D6" w:rsidRPr="000A7471" w:rsidRDefault="003737D6" w:rsidP="003737D6"/>
        </w:tc>
        <w:tc>
          <w:tcPr>
            <w:tcW w:w="1773" w:type="dxa"/>
            <w:gridSpan w:val="4"/>
          </w:tcPr>
          <w:p w:rsidR="003737D6" w:rsidRPr="000A7471" w:rsidRDefault="003737D6" w:rsidP="003737D6"/>
        </w:tc>
        <w:tc>
          <w:tcPr>
            <w:tcW w:w="1703" w:type="dxa"/>
            <w:gridSpan w:val="2"/>
          </w:tcPr>
          <w:p w:rsidR="003737D6" w:rsidRPr="000A7471" w:rsidRDefault="003737D6" w:rsidP="003737D6"/>
        </w:tc>
        <w:tc>
          <w:tcPr>
            <w:tcW w:w="1560" w:type="dxa"/>
            <w:gridSpan w:val="2"/>
          </w:tcPr>
          <w:p w:rsidR="003737D6" w:rsidRPr="000A7471" w:rsidRDefault="003737D6" w:rsidP="003737D6"/>
        </w:tc>
        <w:tc>
          <w:tcPr>
            <w:tcW w:w="1832" w:type="dxa"/>
          </w:tcPr>
          <w:p w:rsidR="003737D6" w:rsidRPr="000A7471" w:rsidRDefault="003737D6" w:rsidP="003737D6"/>
        </w:tc>
      </w:tr>
      <w:tr w:rsidR="000A7471" w:rsidRPr="000A7471" w:rsidTr="00073ACD">
        <w:trPr>
          <w:trHeight w:val="20"/>
        </w:trPr>
        <w:tc>
          <w:tcPr>
            <w:tcW w:w="2768" w:type="dxa"/>
            <w:vMerge/>
          </w:tcPr>
          <w:p w:rsidR="000A7471" w:rsidRPr="000A7471" w:rsidRDefault="000A7471" w:rsidP="000A7471"/>
        </w:tc>
        <w:tc>
          <w:tcPr>
            <w:tcW w:w="2410" w:type="dxa"/>
            <w:gridSpan w:val="2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1284" w:type="dxa"/>
          </w:tcPr>
          <w:p w:rsidR="000A7471" w:rsidRPr="000A7471" w:rsidRDefault="000A7471" w:rsidP="000A7471"/>
        </w:tc>
        <w:tc>
          <w:tcPr>
            <w:tcW w:w="1204" w:type="dxa"/>
            <w:gridSpan w:val="3"/>
          </w:tcPr>
          <w:p w:rsidR="000A7471" w:rsidRPr="000A7471" w:rsidRDefault="000A7471" w:rsidP="000A7471"/>
        </w:tc>
        <w:tc>
          <w:tcPr>
            <w:tcW w:w="1773" w:type="dxa"/>
            <w:gridSpan w:val="4"/>
          </w:tcPr>
          <w:p w:rsidR="000A7471" w:rsidRPr="000A7471" w:rsidRDefault="000A7471" w:rsidP="000A7471"/>
        </w:tc>
        <w:tc>
          <w:tcPr>
            <w:tcW w:w="1703" w:type="dxa"/>
            <w:gridSpan w:val="2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  <w:tr w:rsidR="000A7471" w:rsidRPr="000A7471" w:rsidTr="00073ACD">
        <w:trPr>
          <w:trHeight w:val="20"/>
        </w:trPr>
        <w:tc>
          <w:tcPr>
            <w:tcW w:w="5178" w:type="dxa"/>
            <w:gridSpan w:val="3"/>
            <w:vMerge w:val="restart"/>
          </w:tcPr>
          <w:p w:rsidR="000A7471" w:rsidRPr="000A7471" w:rsidRDefault="000A7471" w:rsidP="009535B9">
            <w:r w:rsidRPr="000A7471">
              <w:t xml:space="preserve">Объем налоговых расходов </w:t>
            </w:r>
            <w:r w:rsidR="009535B9">
              <w:t>поселения</w:t>
            </w:r>
            <w:r w:rsidRPr="000A7471">
              <w:t xml:space="preserve">&lt;12&gt;*  </w:t>
            </w:r>
            <w:r w:rsidRPr="000A7471">
              <w:br/>
            </w:r>
          </w:p>
        </w:tc>
        <w:tc>
          <w:tcPr>
            <w:tcW w:w="9356" w:type="dxa"/>
            <w:gridSpan w:val="13"/>
          </w:tcPr>
          <w:p w:rsidR="000A7471" w:rsidRPr="000A7471" w:rsidRDefault="000A7471" w:rsidP="000A7471">
            <w:r w:rsidRPr="000A7471">
              <w:t>Расходы по годам (тыс. рублей)</w:t>
            </w:r>
          </w:p>
        </w:tc>
      </w:tr>
      <w:tr w:rsidR="000A7471" w:rsidRPr="000A7471" w:rsidTr="00073ACD">
        <w:trPr>
          <w:trHeight w:val="470"/>
        </w:trPr>
        <w:tc>
          <w:tcPr>
            <w:tcW w:w="5178" w:type="dxa"/>
            <w:gridSpan w:val="3"/>
            <w:vMerge/>
          </w:tcPr>
          <w:p w:rsidR="000A7471" w:rsidRPr="000A7471" w:rsidRDefault="000A7471" w:rsidP="000A7471"/>
        </w:tc>
        <w:tc>
          <w:tcPr>
            <w:tcW w:w="1284" w:type="dxa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1134" w:type="dxa"/>
            <w:gridSpan w:val="2"/>
          </w:tcPr>
          <w:p w:rsidR="000A7471" w:rsidRPr="000A7471" w:rsidRDefault="000A7471" w:rsidP="000A7471">
            <w:r w:rsidRPr="000A7471">
              <w:t>20</w:t>
            </w:r>
            <w:r w:rsidRPr="000A7471">
              <w:softHyphen/>
              <w:t>__</w:t>
            </w:r>
          </w:p>
        </w:tc>
        <w:tc>
          <w:tcPr>
            <w:tcW w:w="1778" w:type="dxa"/>
            <w:gridSpan w:val="4"/>
          </w:tcPr>
          <w:p w:rsidR="000A7471" w:rsidRPr="000A7471" w:rsidRDefault="000A7471" w:rsidP="000A7471">
            <w:r w:rsidRPr="000A7471">
              <w:t>20</w:t>
            </w:r>
            <w:r w:rsidRPr="000A7471">
              <w:softHyphen/>
              <w:t>__</w:t>
            </w:r>
          </w:p>
        </w:tc>
        <w:tc>
          <w:tcPr>
            <w:tcW w:w="1768" w:type="dxa"/>
            <w:gridSpan w:val="3"/>
          </w:tcPr>
          <w:p w:rsidR="000A7471" w:rsidRPr="000A7471" w:rsidRDefault="000A7471" w:rsidP="000A7471">
            <w:r w:rsidRPr="000A7471">
              <w:t>20</w:t>
            </w:r>
            <w:r w:rsidRPr="000A7471">
              <w:softHyphen/>
              <w:t>__</w:t>
            </w:r>
          </w:p>
        </w:tc>
        <w:tc>
          <w:tcPr>
            <w:tcW w:w="1560" w:type="dxa"/>
            <w:gridSpan w:val="2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1832" w:type="dxa"/>
          </w:tcPr>
          <w:p w:rsidR="000A7471" w:rsidRPr="000A7471" w:rsidRDefault="000A7471" w:rsidP="000A7471">
            <w:r w:rsidRPr="000A7471">
              <w:t>20__- 20__</w:t>
            </w:r>
          </w:p>
        </w:tc>
      </w:tr>
      <w:tr w:rsidR="000A7471" w:rsidRPr="000A7471" w:rsidTr="00073ACD">
        <w:trPr>
          <w:trHeight w:val="352"/>
        </w:trPr>
        <w:tc>
          <w:tcPr>
            <w:tcW w:w="5178" w:type="dxa"/>
            <w:gridSpan w:val="3"/>
            <w:vMerge/>
          </w:tcPr>
          <w:p w:rsidR="000A7471" w:rsidRPr="000A7471" w:rsidRDefault="000A7471" w:rsidP="000A7471"/>
        </w:tc>
        <w:tc>
          <w:tcPr>
            <w:tcW w:w="1284" w:type="dxa"/>
          </w:tcPr>
          <w:p w:rsidR="000A7471" w:rsidRPr="000A7471" w:rsidRDefault="000A7471" w:rsidP="000A7471"/>
          <w:p w:rsidR="000A7471" w:rsidRPr="000A7471" w:rsidRDefault="000A7471" w:rsidP="000A7471"/>
        </w:tc>
        <w:tc>
          <w:tcPr>
            <w:tcW w:w="1134" w:type="dxa"/>
            <w:gridSpan w:val="2"/>
          </w:tcPr>
          <w:p w:rsidR="000A7471" w:rsidRPr="000A7471" w:rsidRDefault="000A7471" w:rsidP="000A7471"/>
        </w:tc>
        <w:tc>
          <w:tcPr>
            <w:tcW w:w="1778" w:type="dxa"/>
            <w:gridSpan w:val="4"/>
          </w:tcPr>
          <w:p w:rsidR="000A7471" w:rsidRPr="000A7471" w:rsidRDefault="000A7471" w:rsidP="000A7471"/>
        </w:tc>
        <w:tc>
          <w:tcPr>
            <w:tcW w:w="1768" w:type="dxa"/>
            <w:gridSpan w:val="3"/>
          </w:tcPr>
          <w:p w:rsidR="000A7471" w:rsidRPr="000A7471" w:rsidRDefault="000A7471" w:rsidP="000A7471"/>
        </w:tc>
        <w:tc>
          <w:tcPr>
            <w:tcW w:w="1560" w:type="dxa"/>
            <w:gridSpan w:val="2"/>
          </w:tcPr>
          <w:p w:rsidR="000A7471" w:rsidRPr="000A7471" w:rsidRDefault="000A7471" w:rsidP="000A7471"/>
        </w:tc>
        <w:tc>
          <w:tcPr>
            <w:tcW w:w="1832" w:type="dxa"/>
          </w:tcPr>
          <w:p w:rsidR="000A7471" w:rsidRPr="000A7471" w:rsidRDefault="000A7471" w:rsidP="000A7471"/>
        </w:tc>
      </w:tr>
    </w:tbl>
    <w:p w:rsidR="000A7471" w:rsidRPr="000A7471" w:rsidRDefault="000A7471" w:rsidP="000A7471"/>
    <w:p w:rsidR="000A7471" w:rsidRPr="000A7471" w:rsidRDefault="000A7471" w:rsidP="000A7471">
      <w:r w:rsidRPr="000A7471">
        <w:t>* указывается при наличии</w:t>
      </w:r>
    </w:p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>
      <w:pPr>
        <w:sectPr w:rsidR="000A7471" w:rsidRPr="000A7471" w:rsidSect="00073ACD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0A7471" w:rsidRPr="000A7471" w:rsidRDefault="000B702E" w:rsidP="00385799">
      <w:pPr>
        <w:tabs>
          <w:tab w:val="left" w:pos="851"/>
        </w:tabs>
      </w:pPr>
      <w:r>
        <w:lastRenderedPageBreak/>
        <w:t xml:space="preserve">              </w:t>
      </w:r>
      <w:r w:rsidR="000A7471" w:rsidRPr="000A7471">
        <w:t xml:space="preserve">&lt;1&gt; – указывается наименование муниципальной программы; </w:t>
      </w:r>
    </w:p>
    <w:p w:rsidR="000A7471" w:rsidRPr="000A7471" w:rsidRDefault="00E80227" w:rsidP="00385799">
      <w:r>
        <w:t xml:space="preserve">              </w:t>
      </w:r>
      <w:r w:rsidR="000A7471" w:rsidRPr="000A7471">
        <w:t>&lt;2&gt; –  сроки реализации муниципальной программы, которые отражаются в формате «20__– 20__ годы и на период до 20__ года», начиная с 2022 года либо с года начала реализации муниципальной программы (для новых муниципальных программ);</w:t>
      </w:r>
    </w:p>
    <w:p w:rsidR="000A7471" w:rsidRPr="000A7471" w:rsidRDefault="00E80227" w:rsidP="00385799">
      <w:r>
        <w:t xml:space="preserve">              </w:t>
      </w:r>
      <w:r w:rsidR="000A7471" w:rsidRPr="000A7471">
        <w:t>&lt;3&gt; – указывается тип муниципальной программы;</w:t>
      </w:r>
    </w:p>
    <w:p w:rsidR="000A7471" w:rsidRPr="000A7471" w:rsidRDefault="00E80227" w:rsidP="00385799">
      <w:r>
        <w:t xml:space="preserve">              </w:t>
      </w:r>
      <w:r w:rsidR="000A7471" w:rsidRPr="000A7471">
        <w:t>&lt;4&gt; – указывается куратор муниципальной программы;</w:t>
      </w:r>
    </w:p>
    <w:p w:rsidR="000A7471" w:rsidRPr="000A7471" w:rsidRDefault="00E80227" w:rsidP="00385799">
      <w:pPr>
        <w:jc w:val="both"/>
      </w:pPr>
      <w:r>
        <w:t xml:space="preserve">              </w:t>
      </w:r>
      <w:r w:rsidR="000A7471" w:rsidRPr="000A7471">
        <w:t xml:space="preserve">&lt;5&gt;– указывается </w:t>
      </w:r>
      <w:r>
        <w:t>учреждение, с</w:t>
      </w:r>
      <w:r w:rsidR="000A7471" w:rsidRPr="000A7471">
        <w:t>труктурное подразделение администрации</w:t>
      </w:r>
      <w:r w:rsidR="00385799">
        <w:t xml:space="preserve"> </w:t>
      </w:r>
      <w:r>
        <w:t>поселения</w:t>
      </w:r>
      <w:r w:rsidR="000A7471" w:rsidRPr="000A7471">
        <w:t>,</w:t>
      </w:r>
      <w:r>
        <w:t xml:space="preserve"> </w:t>
      </w:r>
      <w:r w:rsidR="000A7471" w:rsidRPr="000A7471">
        <w:t>определенное ответственным за реализацию муниципальной программы;</w:t>
      </w:r>
    </w:p>
    <w:p w:rsidR="000A7471" w:rsidRPr="000A7471" w:rsidRDefault="00385799" w:rsidP="00385799">
      <w:pPr>
        <w:jc w:val="both"/>
      </w:pPr>
      <w:r>
        <w:t xml:space="preserve">             </w:t>
      </w:r>
      <w:r w:rsidR="000A7471" w:rsidRPr="000A7471">
        <w:t xml:space="preserve">&lt;6&gt; – указывается перечень </w:t>
      </w:r>
      <w:r>
        <w:t>у</w:t>
      </w:r>
      <w:r w:rsidR="000A7471" w:rsidRPr="000A7471">
        <w:t>чреждений</w:t>
      </w:r>
      <w:r w:rsidRPr="00385799">
        <w:t>, структурн</w:t>
      </w:r>
      <w:r>
        <w:t>ых</w:t>
      </w:r>
      <w:r w:rsidRPr="00385799">
        <w:t xml:space="preserve"> подразделени</w:t>
      </w:r>
      <w:r>
        <w:t>й</w:t>
      </w:r>
      <w:r w:rsidRPr="00385799">
        <w:t xml:space="preserve"> администрации поселения, организаци</w:t>
      </w:r>
      <w:r>
        <w:t>й</w:t>
      </w:r>
      <w:r w:rsidRPr="00385799">
        <w:t xml:space="preserve"> и учреждени</w:t>
      </w:r>
      <w:r>
        <w:t>й</w:t>
      </w:r>
      <w:r w:rsidRPr="00385799">
        <w:t xml:space="preserve"> независимо от ведомственно</w:t>
      </w:r>
      <w:r>
        <w:t>й принадлежности, осуществляющих</w:t>
      </w:r>
      <w:r w:rsidRPr="00385799">
        <w:t xml:space="preserve"> свою деятельность на территории поселения (по согласованию)</w:t>
      </w:r>
      <w:r w:rsidR="000A7471" w:rsidRPr="000A7471">
        <w:t>, участвующих в разработке и реализации отдельных структурных элементов муниципальной программы (подпрограммы);</w:t>
      </w:r>
    </w:p>
    <w:p w:rsidR="000A7471" w:rsidRPr="000A7471" w:rsidRDefault="00B53804" w:rsidP="00B53804">
      <w:pPr>
        <w:jc w:val="both"/>
      </w:pPr>
      <w:r>
        <w:t xml:space="preserve">              </w:t>
      </w:r>
      <w:r w:rsidR="000A7471" w:rsidRPr="000A7471">
        <w:t>&lt;7&gt; –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</w:t>
      </w:r>
      <w:r w:rsidR="0036459A">
        <w:t xml:space="preserve"> 07.05.2018 №</w:t>
      </w:r>
      <w:r w:rsidR="000A7471" w:rsidRPr="000A7471">
        <w:t xml:space="preserve"> № 204 «О национальных целях и стратегических задачах развития</w:t>
      </w:r>
      <w:r w:rsidR="0036459A">
        <w:t xml:space="preserve"> </w:t>
      </w:r>
      <w:r w:rsidR="000A7471" w:rsidRPr="000A7471">
        <w:t>Российской Федерации на период</w:t>
      </w:r>
      <w:r w:rsidR="0036459A">
        <w:t xml:space="preserve"> </w:t>
      </w:r>
      <w:r w:rsidR="000A7471" w:rsidRPr="000A7471">
        <w:t xml:space="preserve">до 2024 года», от </w:t>
      </w:r>
      <w:r w:rsidR="0036459A">
        <w:t xml:space="preserve">21.07.2020 № </w:t>
      </w:r>
      <w:r w:rsidR="000A7471" w:rsidRPr="000A7471">
        <w:t>№ 474 «О национальных целях развития Российской Федерации на период до 2030 года»;</w:t>
      </w:r>
    </w:p>
    <w:p w:rsidR="000A7471" w:rsidRPr="000A7471" w:rsidRDefault="00BC6706" w:rsidP="000A7471">
      <w:r>
        <w:t xml:space="preserve">              </w:t>
      </w:r>
      <w:r w:rsidR="000A7471" w:rsidRPr="000A7471">
        <w:t>&lt;8&gt; – указываются цели, задачи и подпр</w:t>
      </w:r>
      <w:r>
        <w:t>ограммы муниципальной программы;</w:t>
      </w:r>
    </w:p>
    <w:p w:rsidR="000A7471" w:rsidRPr="000A7471" w:rsidRDefault="00BC6706" w:rsidP="000A7471">
      <w:r>
        <w:t xml:space="preserve">              </w:t>
      </w:r>
      <w:r w:rsidR="000A7471" w:rsidRPr="000A7471">
        <w:t>&lt;9&gt; – указываются целевые показатели муниципальной программы, в том числе:</w:t>
      </w:r>
    </w:p>
    <w:p w:rsidR="000A7471" w:rsidRPr="000A7471" w:rsidRDefault="00BC6706" w:rsidP="000A7471">
      <w:r>
        <w:t xml:space="preserve">              </w:t>
      </w:r>
      <w:r w:rsidR="000A7471" w:rsidRPr="000A7471">
        <w:t>&lt;9.1&gt; – наименование целевого показателя, приводится единица его измерения (через запятую);</w:t>
      </w:r>
    </w:p>
    <w:p w:rsidR="000A7471" w:rsidRPr="000A7471" w:rsidRDefault="00BC6706" w:rsidP="000A7471">
      <w:r>
        <w:t xml:space="preserve">              </w:t>
      </w:r>
      <w:r w:rsidR="000A7471" w:rsidRPr="000A7471">
        <w:t>&lt;9.2&gt; – ссылка на форму федерального статистического наблюдения, нормативный правовой акт, в соответствии с которым установлен данный показатель;</w:t>
      </w:r>
    </w:p>
    <w:p w:rsidR="000A7471" w:rsidRPr="000A7471" w:rsidRDefault="00BC6706" w:rsidP="00BC6706">
      <w:pPr>
        <w:jc w:val="both"/>
      </w:pPr>
      <w:r>
        <w:t xml:space="preserve">              </w:t>
      </w:r>
      <w:r w:rsidR="000A7471" w:rsidRPr="000A7471">
        <w:t xml:space="preserve">&lt;9.3&gt; –отражаются значения показателя на год разработки проектов муниципальной программы, либо на год, предшествующей ее разработке, (в случае отсутствия данных на год разработки) либо доведенные до </w:t>
      </w:r>
      <w:r>
        <w:t xml:space="preserve">поселения </w:t>
      </w:r>
      <w:r w:rsidR="000A7471" w:rsidRPr="000A7471">
        <w:t xml:space="preserve">базовые значения в соответствии </w:t>
      </w:r>
      <w:r>
        <w:t xml:space="preserve">                                    </w:t>
      </w:r>
      <w:r w:rsidR="000A7471" w:rsidRPr="000A7471">
        <w:t>с</w:t>
      </w:r>
      <w:r>
        <w:t xml:space="preserve"> н</w:t>
      </w:r>
      <w:r w:rsidR="000A7471" w:rsidRPr="000A7471">
        <w:t>ормативными актами автономного округа</w:t>
      </w:r>
      <w:r>
        <w:t xml:space="preserve">, муниципальными правовыми актами района                </w:t>
      </w:r>
      <w:r w:rsidR="000A7471" w:rsidRPr="000A7471">
        <w:t xml:space="preserve"> и иными документами;</w:t>
      </w:r>
    </w:p>
    <w:p w:rsidR="000A7471" w:rsidRPr="000A7471" w:rsidRDefault="00F61F98" w:rsidP="006704E1">
      <w:pPr>
        <w:jc w:val="both"/>
      </w:pPr>
      <w:r>
        <w:t xml:space="preserve">              </w:t>
      </w:r>
      <w:r w:rsidR="000A7471" w:rsidRPr="000A7471">
        <w:t xml:space="preserve">&lt;9.4&gt; –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</w:t>
      </w:r>
      <w:r w:rsidR="006704E1">
        <w:t xml:space="preserve">                  </w:t>
      </w:r>
      <w:r w:rsidR="000A7471" w:rsidRPr="000A7471">
        <w:t>в последний год реализации муниципальной программы, если «за отчетный год»-то равняется сумме значений показателей за все годы реализации муниципальной программы;</w:t>
      </w:r>
    </w:p>
    <w:p w:rsidR="000A7471" w:rsidRPr="000A7471" w:rsidRDefault="006704E1" w:rsidP="009B0800">
      <w:pPr>
        <w:jc w:val="both"/>
      </w:pPr>
      <w:r>
        <w:t xml:space="preserve">              </w:t>
      </w:r>
      <w:r w:rsidR="000A7471" w:rsidRPr="000A7471">
        <w:t>&lt;9.5&gt; – указывается</w:t>
      </w:r>
      <w:r w:rsidR="005243EE">
        <w:t xml:space="preserve"> учреждение, </w:t>
      </w:r>
      <w:r w:rsidR="000A7471" w:rsidRPr="000A7471">
        <w:t>структурное подразделение администрации</w:t>
      </w:r>
      <w:r w:rsidR="005243EE">
        <w:t xml:space="preserve"> поселения</w:t>
      </w:r>
      <w:r w:rsidR="000A7471" w:rsidRPr="000A7471">
        <w:t>, ответственное за достижение значения целевого показателя;</w:t>
      </w:r>
    </w:p>
    <w:p w:rsidR="000A7471" w:rsidRPr="000A7471" w:rsidRDefault="00BD5E32" w:rsidP="00BD5E32">
      <w:pPr>
        <w:tabs>
          <w:tab w:val="left" w:pos="851"/>
        </w:tabs>
        <w:jc w:val="both"/>
      </w:pPr>
      <w:r>
        <w:t xml:space="preserve">              </w:t>
      </w:r>
      <w:r w:rsidR="000A7471" w:rsidRPr="000A7471">
        <w:t>&lt;9.6&gt; – «*» отражаются показатели, характеризующие социально-экономическое развитие и являющиеся специфичными для конкретной муниципальной программы (например, «Суммарный коэффициент при рождении детей», «Уровень бедности»).</w:t>
      </w:r>
    </w:p>
    <w:p w:rsidR="000A7471" w:rsidRPr="000A7471" w:rsidRDefault="00E07E1B" w:rsidP="000A7471">
      <w:r>
        <w:t xml:space="preserve">              </w:t>
      </w:r>
      <w:r w:rsidR="000A7471" w:rsidRPr="000A7471">
        <w:t>В число показателей муниципальных программ включаются:</w:t>
      </w:r>
    </w:p>
    <w:p w:rsidR="000A7471" w:rsidRPr="000A7471" w:rsidRDefault="00E07E1B" w:rsidP="000A7471">
      <w:r>
        <w:t xml:space="preserve">              </w:t>
      </w:r>
      <w:r w:rsidR="000A7471" w:rsidRPr="000A7471">
        <w:t>показатели, характеризующие достижение национальных целей</w:t>
      </w:r>
      <w:r w:rsidR="00195842">
        <w:t xml:space="preserve"> (при наличии)</w:t>
      </w:r>
      <w:r w:rsidR="000A7471" w:rsidRPr="000A7471">
        <w:t>;</w:t>
      </w:r>
    </w:p>
    <w:p w:rsidR="000A7471" w:rsidRPr="000A7471" w:rsidRDefault="00195842" w:rsidP="00BD5E32">
      <w:pPr>
        <w:tabs>
          <w:tab w:val="left" w:pos="851"/>
        </w:tabs>
        <w:jc w:val="both"/>
      </w:pPr>
      <w:r>
        <w:t xml:space="preserve">              </w:t>
      </w:r>
      <w:r w:rsidR="000A7471" w:rsidRPr="000A7471">
        <w:t>показатели приоритетов социально-экономического развития</w:t>
      </w:r>
      <w:r w:rsidR="007040D5">
        <w:t xml:space="preserve"> поселения</w:t>
      </w:r>
      <w:r w:rsidR="000A7471" w:rsidRPr="000A7471">
        <w:t>,</w:t>
      </w:r>
      <w:r w:rsidR="007040D5">
        <w:t xml:space="preserve"> </w:t>
      </w:r>
      <w:r w:rsidR="000A7471" w:rsidRPr="000A7471">
        <w:t>определяемые в документах стратегического планирования и указах Президента Российской Федерации</w:t>
      </w:r>
      <w:r w:rsidR="007040D5">
        <w:t xml:space="preserve"> (при наличии)</w:t>
      </w:r>
      <w:r w:rsidR="000A7471" w:rsidRPr="000A7471">
        <w:t>.</w:t>
      </w:r>
    </w:p>
    <w:p w:rsidR="000A7471" w:rsidRPr="000A7471" w:rsidRDefault="00BD5E32" w:rsidP="002171A4">
      <w:pPr>
        <w:tabs>
          <w:tab w:val="left" w:pos="851"/>
        </w:tabs>
        <w:jc w:val="both"/>
      </w:pPr>
      <w:r>
        <w:t xml:space="preserve">              </w:t>
      </w:r>
      <w:r w:rsidR="000A7471" w:rsidRPr="000A7471">
        <w:t xml:space="preserve">Показатели портфелей проектов (региональных проектов), проектов автономного округа, входящих в состав федеральных и (или) национальных проектов, должны соответствовать требованиям, установленным постановлением № 1288, постановлением </w:t>
      </w:r>
      <w:r w:rsidR="00883A9C">
        <w:t xml:space="preserve">                 </w:t>
      </w:r>
      <w:r w:rsidR="000A7471" w:rsidRPr="000A7471">
        <w:t>№ 485.</w:t>
      </w:r>
    </w:p>
    <w:p w:rsidR="000A7471" w:rsidRPr="000A7471" w:rsidRDefault="00883A9C" w:rsidP="00883A9C">
      <w:pPr>
        <w:jc w:val="both"/>
      </w:pPr>
      <w:r>
        <w:t xml:space="preserve">              </w:t>
      </w:r>
      <w:r w:rsidR="000A7471" w:rsidRPr="000A7471">
        <w:t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</w:t>
      </w:r>
    </w:p>
    <w:p w:rsidR="000A7471" w:rsidRPr="000A7471" w:rsidRDefault="001866B4" w:rsidP="001866B4">
      <w:pPr>
        <w:tabs>
          <w:tab w:val="left" w:pos="851"/>
        </w:tabs>
        <w:jc w:val="both"/>
      </w:pPr>
      <w:r>
        <w:t xml:space="preserve">              </w:t>
      </w:r>
      <w:r w:rsidR="000A7471" w:rsidRPr="000A7471">
        <w:t>Показатели муниципальной программы должны удовлетворять одному из</w:t>
      </w:r>
      <w:r>
        <w:t xml:space="preserve"> </w:t>
      </w:r>
      <w:r w:rsidR="000A7471" w:rsidRPr="000A7471">
        <w:t>следующих условий:</w:t>
      </w:r>
    </w:p>
    <w:p w:rsidR="000A7471" w:rsidRPr="000A7471" w:rsidRDefault="000678B2" w:rsidP="000678B2">
      <w:pPr>
        <w:tabs>
          <w:tab w:val="left" w:pos="851"/>
        </w:tabs>
      </w:pPr>
      <w:r>
        <w:lastRenderedPageBreak/>
        <w:t xml:space="preserve">              и</w:t>
      </w:r>
      <w:r w:rsidR="000A7471" w:rsidRPr="000A7471">
        <w:t>х целевые значения определяются на основе данных федерального статистического наблюдения;</w:t>
      </w:r>
    </w:p>
    <w:p w:rsidR="000678B2" w:rsidRDefault="000678B2" w:rsidP="000678B2">
      <w:pPr>
        <w:jc w:val="both"/>
      </w:pPr>
      <w:r>
        <w:t xml:space="preserve">              </w:t>
      </w:r>
      <w:r w:rsidR="000A7471" w:rsidRPr="000A7471">
        <w:t>их целевые значения рассчитываются по методикам, в том числе утвержденным государственными органами исполнительной власти;</w:t>
      </w:r>
    </w:p>
    <w:p w:rsidR="000A7471" w:rsidRPr="000A7471" w:rsidRDefault="000678B2" w:rsidP="000678B2">
      <w:pPr>
        <w:jc w:val="both"/>
      </w:pPr>
      <w:r>
        <w:t xml:space="preserve">              </w:t>
      </w:r>
      <w:r w:rsidR="000A7471" w:rsidRPr="000A7471">
        <w:t xml:space="preserve">их целевые значения рассчитываются по методикам, утвержденным ответственными исполнителями муниципальных программ, соисполнителями муниципальных программ. </w:t>
      </w:r>
    </w:p>
    <w:p w:rsidR="000A7471" w:rsidRPr="000A7471" w:rsidRDefault="000678B2" w:rsidP="000678B2">
      <w:pPr>
        <w:jc w:val="both"/>
      </w:pPr>
      <w:r>
        <w:t xml:space="preserve">              </w:t>
      </w:r>
      <w:r w:rsidR="000A7471" w:rsidRPr="000A7471">
        <w:t xml:space="preserve">&lt;10&gt; – указывается общий объем финансирования муниципальной программы </w:t>
      </w:r>
      <w:r>
        <w:t xml:space="preserve">                     </w:t>
      </w:r>
      <w:r w:rsidR="000A7471" w:rsidRPr="000A7471">
        <w:t>и в разрезе по годам в тысячах рублей с точностью до первого знака после запятой с распределением по источникам финансирования;</w:t>
      </w:r>
    </w:p>
    <w:p w:rsidR="000A7471" w:rsidRPr="000A7471" w:rsidRDefault="000678B2" w:rsidP="000678B2">
      <w:pPr>
        <w:jc w:val="both"/>
      </w:pPr>
      <w:r>
        <w:t xml:space="preserve">             </w:t>
      </w:r>
      <w:r w:rsidR="000A7471" w:rsidRPr="000A7471">
        <w:t>&lt;11&gt; – указывается финансирование в целом по портфелю проектов и в разрезе региональных проектов</w:t>
      </w:r>
      <w:r>
        <w:t xml:space="preserve"> (при наличии)</w:t>
      </w:r>
      <w:r w:rsidR="000A7471" w:rsidRPr="000A7471">
        <w:t>;</w:t>
      </w:r>
    </w:p>
    <w:p w:rsidR="000A7471" w:rsidRPr="000A7471" w:rsidRDefault="000A7471" w:rsidP="000A7471">
      <w:r w:rsidRPr="000A7471">
        <w:tab/>
      </w:r>
      <w:r w:rsidR="000678B2">
        <w:t xml:space="preserve"> </w:t>
      </w:r>
      <w:r w:rsidRPr="000A7471">
        <w:t>&lt;12&gt; – указывается общий объем налоговых расходов в разрезе по годам в тысячах рублей, с точностью до первого знака после запятой</w:t>
      </w:r>
      <w:r w:rsidR="000678B2">
        <w:t xml:space="preserve"> (при наличии)</w:t>
      </w:r>
      <w:r w:rsidRPr="000A7471">
        <w:t>.</w:t>
      </w:r>
    </w:p>
    <w:p w:rsidR="000A7471" w:rsidRPr="000A7471" w:rsidRDefault="000A7471" w:rsidP="000A7471"/>
    <w:p w:rsidR="000A7471" w:rsidRPr="000A7471" w:rsidRDefault="000A7471" w:rsidP="000A7471">
      <w:pPr>
        <w:sectPr w:rsidR="000A7471" w:rsidRPr="000A7471" w:rsidSect="00073AC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63A2A" w:rsidRDefault="00D63A2A" w:rsidP="00D63A2A">
      <w:pPr>
        <w:jc w:val="right"/>
      </w:pPr>
    </w:p>
    <w:p w:rsidR="00D63A2A" w:rsidRDefault="00D63A2A" w:rsidP="00D63A2A">
      <w:r>
        <w:t xml:space="preserve">                                                                                                                                                                                      Приложение 2</w:t>
      </w:r>
    </w:p>
    <w:p w:rsidR="00D63A2A" w:rsidRDefault="00D63A2A" w:rsidP="00D63A2A">
      <w:r>
        <w:t xml:space="preserve">                                                                                                                                                                                      к </w:t>
      </w:r>
      <w:r w:rsidRPr="003737D6">
        <w:t>Методическим рекомендациям</w:t>
      </w:r>
    </w:p>
    <w:p w:rsidR="00D63A2A" w:rsidRPr="000A7471" w:rsidRDefault="00D63A2A" w:rsidP="00D63A2A"/>
    <w:p w:rsidR="000A7471" w:rsidRPr="00D164F4" w:rsidRDefault="000A7471" w:rsidP="00D63A2A">
      <w:pPr>
        <w:jc w:val="center"/>
        <w:rPr>
          <w:sz w:val="28"/>
          <w:szCs w:val="28"/>
        </w:rPr>
      </w:pPr>
      <w:r w:rsidRPr="00D164F4">
        <w:rPr>
          <w:sz w:val="28"/>
          <w:szCs w:val="28"/>
        </w:rPr>
        <w:t>Распределение финансовых ресурсов муниципальной программы (по годам)</w:t>
      </w:r>
    </w:p>
    <w:p w:rsidR="000A7471" w:rsidRPr="000A7471" w:rsidRDefault="000A7471" w:rsidP="000A7471"/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2318"/>
        <w:gridCol w:w="1939"/>
        <w:gridCol w:w="2008"/>
        <w:gridCol w:w="1253"/>
        <w:gridCol w:w="1107"/>
        <w:gridCol w:w="1107"/>
        <w:gridCol w:w="991"/>
        <w:gridCol w:w="991"/>
        <w:gridCol w:w="970"/>
        <w:gridCol w:w="1023"/>
      </w:tblGrid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Номер структурного элемента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Структурный элемент муниципальной программы &lt;1&gt; &lt;*&gt;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Ответственный исполнитель/соисполнитель &lt;2&gt;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Источники финансирования</w:t>
            </w:r>
          </w:p>
        </w:tc>
        <w:tc>
          <w:tcPr>
            <w:tcW w:w="2494" w:type="pct"/>
            <w:gridSpan w:val="7"/>
            <w:shd w:val="clear" w:color="auto" w:fill="auto"/>
          </w:tcPr>
          <w:p w:rsidR="000A7471" w:rsidRPr="000A7471" w:rsidRDefault="000A7471" w:rsidP="000A7471">
            <w:r w:rsidRPr="000A7471">
              <w:t>Финансовые затраты на реализацию (тыс. рублей) &lt;3&gt;</w:t>
            </w:r>
          </w:p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2074" w:type="pct"/>
            <w:gridSpan w:val="6"/>
            <w:shd w:val="clear" w:color="auto" w:fill="auto"/>
          </w:tcPr>
          <w:p w:rsidR="000A7471" w:rsidRPr="000A7471" w:rsidRDefault="000A7471" w:rsidP="000A7471">
            <w:r w:rsidRPr="000A7471">
              <w:t>в том числе:</w:t>
            </w:r>
          </w:p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>
            <w:r w:rsidRPr="000A7471">
              <w:t>20__ г.</w:t>
            </w:r>
          </w:p>
        </w:tc>
        <w:tc>
          <w:tcPr>
            <w:tcW w:w="371" w:type="pct"/>
            <w:shd w:val="clear" w:color="auto" w:fill="auto"/>
          </w:tcPr>
          <w:p w:rsidR="000A7471" w:rsidRPr="000A7471" w:rsidRDefault="000A7471" w:rsidP="000A7471">
            <w:r w:rsidRPr="000A7471">
              <w:t>20__ г.</w:t>
            </w:r>
          </w:p>
        </w:tc>
        <w:tc>
          <w:tcPr>
            <w:tcW w:w="332" w:type="pct"/>
            <w:shd w:val="clear" w:color="auto" w:fill="auto"/>
          </w:tcPr>
          <w:p w:rsidR="000A7471" w:rsidRPr="000A7471" w:rsidRDefault="000A7471" w:rsidP="000A7471">
            <w:r w:rsidRPr="000A7471">
              <w:t>20__ г.</w:t>
            </w:r>
          </w:p>
        </w:tc>
        <w:tc>
          <w:tcPr>
            <w:tcW w:w="332" w:type="pct"/>
            <w:shd w:val="clear" w:color="auto" w:fill="auto"/>
          </w:tcPr>
          <w:p w:rsidR="000A7471" w:rsidRPr="000A7471" w:rsidRDefault="000A7471" w:rsidP="000A7471">
            <w:r w:rsidRPr="000A7471">
              <w:t>20__ г.</w:t>
            </w:r>
          </w:p>
        </w:tc>
        <w:tc>
          <w:tcPr>
            <w:tcW w:w="325" w:type="pct"/>
            <w:shd w:val="clear" w:color="auto" w:fill="auto"/>
          </w:tcPr>
          <w:p w:rsidR="000A7471" w:rsidRPr="000A7471" w:rsidRDefault="000A7471" w:rsidP="000A7471">
            <w:r w:rsidRPr="000A7471">
              <w:t>и т.д..</w:t>
            </w:r>
          </w:p>
        </w:tc>
        <w:tc>
          <w:tcPr>
            <w:tcW w:w="343" w:type="pct"/>
            <w:shd w:val="clear" w:color="auto" w:fill="auto"/>
          </w:tcPr>
          <w:p w:rsidR="000A7471" w:rsidRPr="000A7471" w:rsidRDefault="000A7471" w:rsidP="000A7471">
            <w:r w:rsidRPr="000A7471">
              <w:t>20  20_</w:t>
            </w:r>
          </w:p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>
            <w:r w:rsidRPr="000A7471">
              <w:t>1</w:t>
            </w:r>
          </w:p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2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>
            <w:r w:rsidRPr="000A7471">
              <w:t>3</w:t>
            </w:r>
          </w:p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4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>
            <w:r w:rsidRPr="000A7471">
              <w:t>5</w:t>
            </w:r>
          </w:p>
        </w:tc>
        <w:tc>
          <w:tcPr>
            <w:tcW w:w="371" w:type="pct"/>
            <w:shd w:val="clear" w:color="auto" w:fill="auto"/>
          </w:tcPr>
          <w:p w:rsidR="000A7471" w:rsidRPr="000A7471" w:rsidRDefault="000A7471" w:rsidP="000A7471">
            <w:r w:rsidRPr="000A7471">
              <w:t>6</w:t>
            </w:r>
          </w:p>
        </w:tc>
        <w:tc>
          <w:tcPr>
            <w:tcW w:w="371" w:type="pct"/>
            <w:shd w:val="clear" w:color="auto" w:fill="auto"/>
          </w:tcPr>
          <w:p w:rsidR="000A7471" w:rsidRPr="000A7471" w:rsidRDefault="000A7471" w:rsidP="000A7471">
            <w:r w:rsidRPr="000A7471">
              <w:t>7</w:t>
            </w:r>
          </w:p>
        </w:tc>
        <w:tc>
          <w:tcPr>
            <w:tcW w:w="332" w:type="pct"/>
            <w:shd w:val="clear" w:color="auto" w:fill="auto"/>
          </w:tcPr>
          <w:p w:rsidR="000A7471" w:rsidRPr="000A7471" w:rsidRDefault="000A7471" w:rsidP="000A7471">
            <w:r w:rsidRPr="000A7471">
              <w:t>8</w:t>
            </w:r>
          </w:p>
        </w:tc>
        <w:tc>
          <w:tcPr>
            <w:tcW w:w="332" w:type="pct"/>
            <w:shd w:val="clear" w:color="auto" w:fill="auto"/>
          </w:tcPr>
          <w:p w:rsidR="000A7471" w:rsidRPr="000A7471" w:rsidRDefault="000A7471" w:rsidP="000A7471">
            <w:r w:rsidRPr="000A7471">
              <w:t>9</w:t>
            </w:r>
          </w:p>
        </w:tc>
        <w:tc>
          <w:tcPr>
            <w:tcW w:w="325" w:type="pct"/>
            <w:shd w:val="clear" w:color="auto" w:fill="auto"/>
          </w:tcPr>
          <w:p w:rsidR="000A7471" w:rsidRPr="000A7471" w:rsidRDefault="000A7471" w:rsidP="000A7471">
            <w:r w:rsidRPr="000A7471">
              <w:t>10</w:t>
            </w:r>
          </w:p>
        </w:tc>
        <w:tc>
          <w:tcPr>
            <w:tcW w:w="343" w:type="pct"/>
            <w:shd w:val="clear" w:color="auto" w:fill="auto"/>
          </w:tcPr>
          <w:p w:rsidR="000A7471" w:rsidRPr="000A7471" w:rsidRDefault="000A7471" w:rsidP="000A7471">
            <w:r w:rsidRPr="000A7471">
              <w:t>11</w:t>
            </w:r>
          </w:p>
        </w:tc>
      </w:tr>
      <w:tr w:rsidR="000A7471" w:rsidRPr="000A7471" w:rsidTr="00073ACD">
        <w:tc>
          <w:tcPr>
            <w:tcW w:w="5000" w:type="pct"/>
            <w:gridSpan w:val="11"/>
            <w:shd w:val="clear" w:color="auto" w:fill="auto"/>
          </w:tcPr>
          <w:p w:rsidR="000A7471" w:rsidRPr="000A7471" w:rsidRDefault="000A7471" w:rsidP="000A7471">
            <w:r w:rsidRPr="000A7471">
              <w:t>Подпрограмма 1&lt;4&gt;</w:t>
            </w:r>
          </w:p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1.1.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Региональный проект «….» (номер показателя из паспорта) &lt;5&gt;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057F2" w:rsidRPr="000A7471" w:rsidTr="00073ACD">
        <w:tc>
          <w:tcPr>
            <w:tcW w:w="406" w:type="pct"/>
            <w:vMerge/>
            <w:shd w:val="clear" w:color="auto" w:fill="auto"/>
          </w:tcPr>
          <w:p w:rsidR="000057F2" w:rsidRPr="000A7471" w:rsidRDefault="000057F2" w:rsidP="000A7471"/>
        </w:tc>
        <w:tc>
          <w:tcPr>
            <w:tcW w:w="777" w:type="pct"/>
            <w:vMerge/>
            <w:shd w:val="clear" w:color="auto" w:fill="auto"/>
          </w:tcPr>
          <w:p w:rsidR="000057F2" w:rsidRPr="000A7471" w:rsidRDefault="000057F2" w:rsidP="000A7471"/>
        </w:tc>
        <w:tc>
          <w:tcPr>
            <w:tcW w:w="650" w:type="pct"/>
            <w:vMerge/>
            <w:shd w:val="clear" w:color="auto" w:fill="auto"/>
          </w:tcPr>
          <w:p w:rsidR="000057F2" w:rsidRPr="000A7471" w:rsidRDefault="000057F2" w:rsidP="000A7471"/>
        </w:tc>
        <w:tc>
          <w:tcPr>
            <w:tcW w:w="673" w:type="pct"/>
            <w:shd w:val="clear" w:color="auto" w:fill="auto"/>
          </w:tcPr>
          <w:p w:rsidR="000057F2" w:rsidRPr="000A7471" w:rsidRDefault="000057F2" w:rsidP="000A7471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0057F2" w:rsidRPr="000A7471" w:rsidRDefault="000057F2" w:rsidP="000A7471"/>
        </w:tc>
        <w:tc>
          <w:tcPr>
            <w:tcW w:w="371" w:type="pct"/>
            <w:shd w:val="clear" w:color="auto" w:fill="auto"/>
          </w:tcPr>
          <w:p w:rsidR="000057F2" w:rsidRPr="000A7471" w:rsidRDefault="000057F2" w:rsidP="000A7471"/>
        </w:tc>
        <w:tc>
          <w:tcPr>
            <w:tcW w:w="371" w:type="pct"/>
            <w:shd w:val="clear" w:color="auto" w:fill="auto"/>
          </w:tcPr>
          <w:p w:rsidR="000057F2" w:rsidRPr="000A7471" w:rsidRDefault="000057F2" w:rsidP="000A7471"/>
        </w:tc>
        <w:tc>
          <w:tcPr>
            <w:tcW w:w="332" w:type="pct"/>
            <w:shd w:val="clear" w:color="auto" w:fill="auto"/>
          </w:tcPr>
          <w:p w:rsidR="000057F2" w:rsidRPr="000A7471" w:rsidRDefault="000057F2" w:rsidP="000A7471"/>
        </w:tc>
        <w:tc>
          <w:tcPr>
            <w:tcW w:w="332" w:type="pct"/>
            <w:shd w:val="clear" w:color="auto" w:fill="auto"/>
          </w:tcPr>
          <w:p w:rsidR="000057F2" w:rsidRPr="000A7471" w:rsidRDefault="000057F2" w:rsidP="000A7471"/>
        </w:tc>
        <w:tc>
          <w:tcPr>
            <w:tcW w:w="325" w:type="pct"/>
            <w:shd w:val="clear" w:color="auto" w:fill="auto"/>
          </w:tcPr>
          <w:p w:rsidR="000057F2" w:rsidRPr="000A7471" w:rsidRDefault="000057F2" w:rsidP="000A7471"/>
        </w:tc>
        <w:tc>
          <w:tcPr>
            <w:tcW w:w="343" w:type="pct"/>
            <w:shd w:val="clear" w:color="auto" w:fill="auto"/>
          </w:tcPr>
          <w:p w:rsidR="000057F2" w:rsidRPr="000A7471" w:rsidRDefault="000057F2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F3470B" w:rsidP="000A7471">
            <w:r>
              <w:t>б</w:t>
            </w:r>
            <w:r w:rsidR="000A7471" w:rsidRPr="000A7471">
              <w:t>юджет</w:t>
            </w:r>
            <w:r w:rsidR="000057F2"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1.№.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Проект «…» (номер показателя из паспорта) &lt;5&gt;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F3470B" w:rsidRPr="000A7471" w:rsidTr="00073ACD">
        <w:tc>
          <w:tcPr>
            <w:tcW w:w="406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777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50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73" w:type="pct"/>
            <w:shd w:val="clear" w:color="auto" w:fill="auto"/>
          </w:tcPr>
          <w:p w:rsidR="00F3470B" w:rsidRPr="000A7471" w:rsidRDefault="00F3470B" w:rsidP="00F3470B">
            <w:r>
              <w:t>бюджет Нижневартовско</w:t>
            </w:r>
            <w:r>
              <w:lastRenderedPageBreak/>
              <w:t xml:space="preserve">го района </w:t>
            </w:r>
          </w:p>
        </w:tc>
        <w:tc>
          <w:tcPr>
            <w:tcW w:w="420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25" w:type="pct"/>
            <w:shd w:val="clear" w:color="auto" w:fill="auto"/>
          </w:tcPr>
          <w:p w:rsidR="00F3470B" w:rsidRPr="000A7471" w:rsidRDefault="00F3470B" w:rsidP="00F3470B"/>
        </w:tc>
        <w:tc>
          <w:tcPr>
            <w:tcW w:w="343" w:type="pct"/>
            <w:shd w:val="clear" w:color="auto" w:fill="auto"/>
          </w:tcPr>
          <w:p w:rsidR="00F3470B" w:rsidRPr="000A7471" w:rsidRDefault="00F3470B" w:rsidP="00F3470B"/>
        </w:tc>
      </w:tr>
      <w:tr w:rsidR="00F3470B" w:rsidRPr="000A7471" w:rsidTr="00073ACD">
        <w:tc>
          <w:tcPr>
            <w:tcW w:w="406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777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50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73" w:type="pct"/>
            <w:shd w:val="clear" w:color="auto" w:fill="auto"/>
          </w:tcPr>
          <w:p w:rsidR="00F3470B" w:rsidRPr="000A7471" w:rsidRDefault="00F3470B" w:rsidP="00F3470B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25" w:type="pct"/>
            <w:shd w:val="clear" w:color="auto" w:fill="auto"/>
          </w:tcPr>
          <w:p w:rsidR="00F3470B" w:rsidRPr="000A7471" w:rsidRDefault="00F3470B" w:rsidP="00F3470B"/>
        </w:tc>
        <w:tc>
          <w:tcPr>
            <w:tcW w:w="343" w:type="pct"/>
            <w:shd w:val="clear" w:color="auto" w:fill="auto"/>
          </w:tcPr>
          <w:p w:rsidR="00F3470B" w:rsidRPr="000A7471" w:rsidRDefault="00F3470B" w:rsidP="00F3470B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…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 xml:space="preserve">Основное мероприятие «…» (номер показателя из паспорта) &lt;5&gt;, </w:t>
            </w:r>
          </w:p>
          <w:p w:rsidR="000A7471" w:rsidRPr="000A7471" w:rsidRDefault="000A7471" w:rsidP="000A7471">
            <w:r w:rsidRPr="000A7471">
              <w:t>в т. ч.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F3470B" w:rsidRPr="000A7471" w:rsidTr="00073ACD">
        <w:tc>
          <w:tcPr>
            <w:tcW w:w="406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777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50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73" w:type="pct"/>
            <w:shd w:val="clear" w:color="auto" w:fill="auto"/>
          </w:tcPr>
          <w:p w:rsidR="00F3470B" w:rsidRPr="000A7471" w:rsidRDefault="00F3470B" w:rsidP="00F3470B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25" w:type="pct"/>
            <w:shd w:val="clear" w:color="auto" w:fill="auto"/>
          </w:tcPr>
          <w:p w:rsidR="00F3470B" w:rsidRPr="000A7471" w:rsidRDefault="00F3470B" w:rsidP="00F3470B"/>
        </w:tc>
        <w:tc>
          <w:tcPr>
            <w:tcW w:w="343" w:type="pct"/>
            <w:shd w:val="clear" w:color="auto" w:fill="auto"/>
          </w:tcPr>
          <w:p w:rsidR="00F3470B" w:rsidRPr="000A7471" w:rsidRDefault="00F3470B" w:rsidP="00F3470B"/>
        </w:tc>
      </w:tr>
      <w:tr w:rsidR="00F3470B" w:rsidRPr="000A7471" w:rsidTr="00073ACD">
        <w:tc>
          <w:tcPr>
            <w:tcW w:w="406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777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50" w:type="pct"/>
            <w:vMerge/>
            <w:shd w:val="clear" w:color="auto" w:fill="auto"/>
          </w:tcPr>
          <w:p w:rsidR="00F3470B" w:rsidRPr="000A7471" w:rsidRDefault="00F3470B" w:rsidP="00F3470B"/>
        </w:tc>
        <w:tc>
          <w:tcPr>
            <w:tcW w:w="673" w:type="pct"/>
            <w:shd w:val="clear" w:color="auto" w:fill="auto"/>
          </w:tcPr>
          <w:p w:rsidR="00F3470B" w:rsidRPr="000A7471" w:rsidRDefault="00F3470B" w:rsidP="00F3470B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71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32" w:type="pct"/>
            <w:shd w:val="clear" w:color="auto" w:fill="auto"/>
          </w:tcPr>
          <w:p w:rsidR="00F3470B" w:rsidRPr="000A7471" w:rsidRDefault="00F3470B" w:rsidP="00F3470B"/>
        </w:tc>
        <w:tc>
          <w:tcPr>
            <w:tcW w:w="325" w:type="pct"/>
            <w:shd w:val="clear" w:color="auto" w:fill="auto"/>
          </w:tcPr>
          <w:p w:rsidR="00F3470B" w:rsidRPr="000A7471" w:rsidRDefault="00F3470B" w:rsidP="00F3470B"/>
        </w:tc>
        <w:tc>
          <w:tcPr>
            <w:tcW w:w="343" w:type="pct"/>
            <w:shd w:val="clear" w:color="auto" w:fill="auto"/>
          </w:tcPr>
          <w:p w:rsidR="00F3470B" w:rsidRPr="000A7471" w:rsidRDefault="00F3470B" w:rsidP="00F3470B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….</w:t>
            </w:r>
          </w:p>
          <w:p w:rsidR="000A7471" w:rsidRPr="000A7471" w:rsidRDefault="000A7471" w:rsidP="000A7471"/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«…» &lt;1.1&gt;</w:t>
            </w:r>
          </w:p>
          <w:p w:rsidR="000A7471" w:rsidRPr="000A7471" w:rsidRDefault="000A7471" w:rsidP="000A7471"/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 xml:space="preserve">Итого по </w:t>
            </w:r>
            <w:r w:rsidRPr="000A7471">
              <w:lastRenderedPageBreak/>
              <w:t>подпрограмме 1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5000" w:type="pct"/>
            <w:gridSpan w:val="11"/>
            <w:shd w:val="clear" w:color="auto" w:fill="auto"/>
          </w:tcPr>
          <w:p w:rsidR="000A7471" w:rsidRPr="000A7471" w:rsidRDefault="000A7471" w:rsidP="000A7471">
            <w:r w:rsidRPr="000A7471">
              <w:t>Подпрограмма №*</w:t>
            </w:r>
          </w:p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№.1.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Региональный проект «….» (номер показателя из паспорта) &lt;5&gt;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…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Проект «…» (номер показателя из паспорта) &lt;5&gt;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</w:t>
            </w:r>
            <w:r>
              <w:lastRenderedPageBreak/>
              <w:t xml:space="preserve">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…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 xml:space="preserve">Основное мероприятие «…» (номер показателя из паспорта) &lt;5&gt;, </w:t>
            </w:r>
          </w:p>
          <w:p w:rsidR="000A7471" w:rsidRPr="000A7471" w:rsidRDefault="000A7471" w:rsidP="000A7471">
            <w:r w:rsidRPr="000A7471">
              <w:t>в т.ч.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….</w:t>
            </w:r>
          </w:p>
          <w:p w:rsidR="000A7471" w:rsidRPr="000A7471" w:rsidRDefault="000A7471" w:rsidP="000A7471"/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«…» &lt;1.1&gt;</w:t>
            </w:r>
          </w:p>
          <w:p w:rsidR="000A7471" w:rsidRPr="000A7471" w:rsidRDefault="000A7471" w:rsidP="000A7471"/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Итого по подпрограмме №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406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777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406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777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4000" w:type="pct"/>
            <w:gridSpan w:val="8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Всего по муниципальной программе: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shd w:val="clear" w:color="auto" w:fill="auto"/>
          </w:tcPr>
          <w:p w:rsidR="000A7471" w:rsidRPr="000A7471" w:rsidRDefault="000A7471" w:rsidP="000A7471">
            <w:r w:rsidRPr="000A7471">
              <w:t>В том числе: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Проектная часть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Процессная часть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shd w:val="clear" w:color="auto" w:fill="auto"/>
          </w:tcPr>
          <w:p w:rsidR="000A7471" w:rsidRPr="000A7471" w:rsidRDefault="000A7471" w:rsidP="000A7471">
            <w:r w:rsidRPr="000A7471">
              <w:t>В том числе: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t>Инвестиции в объекты муниципальной собственности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0A7471" w:rsidRPr="000A7471" w:rsidRDefault="000A7471" w:rsidP="000A7471">
            <w:r w:rsidRPr="000A7471">
              <w:lastRenderedPageBreak/>
              <w:t>Прочие расходы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shd w:val="clear" w:color="auto" w:fill="auto"/>
          </w:tcPr>
          <w:p w:rsidR="000A7471" w:rsidRPr="000A7471" w:rsidRDefault="000A7471" w:rsidP="000A7471">
            <w:r w:rsidRPr="000A7471">
              <w:t>В том числе: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0A7471" w:rsidRPr="000A7471" w:rsidRDefault="000A7471" w:rsidP="00642756">
            <w:r w:rsidRPr="000A7471">
              <w:t xml:space="preserve">Ответственный исполнитель (наименование </w:t>
            </w:r>
            <w:r w:rsidR="00642756">
              <w:t xml:space="preserve">учреждения, </w:t>
            </w:r>
            <w:r w:rsidRPr="000A7471">
              <w:t>структурного подразделения администрации</w:t>
            </w:r>
            <w:r w:rsidR="00642756">
              <w:t xml:space="preserve"> поселения</w:t>
            </w:r>
            <w:r w:rsidRPr="000A7471">
              <w:t>)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9A1C78" w:rsidRDefault="000A7471" w:rsidP="000A7471">
            <w:r w:rsidRPr="000A7471">
              <w:t>соисполнитель 1</w:t>
            </w:r>
          </w:p>
          <w:p w:rsidR="000A7471" w:rsidRPr="000A7471" w:rsidRDefault="000A7471" w:rsidP="000A7471">
            <w:r w:rsidRPr="000A7471">
              <w:t xml:space="preserve"> </w:t>
            </w:r>
            <w:r w:rsidR="009A1C78" w:rsidRPr="009A1C78">
              <w:t>(наименование учреждения, структурного подразделения администрации поселения)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</w:t>
            </w:r>
            <w:r>
              <w:lastRenderedPageBreak/>
              <w:t xml:space="preserve">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 w:val="restart"/>
            <w:shd w:val="clear" w:color="auto" w:fill="auto"/>
          </w:tcPr>
          <w:p w:rsidR="009A1C78" w:rsidRDefault="000A7471" w:rsidP="000A7471">
            <w:r w:rsidRPr="000A7471">
              <w:t>соисполнитель 2</w:t>
            </w:r>
          </w:p>
          <w:p w:rsidR="000A7471" w:rsidRPr="000A7471" w:rsidRDefault="000A7471" w:rsidP="000A7471">
            <w:r w:rsidRPr="000A7471">
              <w:t xml:space="preserve"> </w:t>
            </w:r>
            <w:r w:rsidR="009A1C78" w:rsidRPr="009A1C78">
              <w:t>(наименование учреждения, структурного подразделения администрации поселения)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всего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федеральный бюджет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 xml:space="preserve">бюджет Нижневартовского района 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642756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50" w:type="pct"/>
            <w:vMerge/>
            <w:shd w:val="clear" w:color="auto" w:fill="auto"/>
          </w:tcPr>
          <w:p w:rsidR="00642756" w:rsidRPr="000A7471" w:rsidRDefault="00642756" w:rsidP="00642756"/>
        </w:tc>
        <w:tc>
          <w:tcPr>
            <w:tcW w:w="673" w:type="pct"/>
            <w:shd w:val="clear" w:color="auto" w:fill="auto"/>
          </w:tcPr>
          <w:p w:rsidR="00642756" w:rsidRPr="000A7471" w:rsidRDefault="00642756" w:rsidP="00642756">
            <w:r>
              <w:t>б</w:t>
            </w:r>
            <w:r w:rsidRPr="000A7471">
              <w:t>юджет</w:t>
            </w:r>
            <w:r>
              <w:t xml:space="preserve"> поселения</w:t>
            </w:r>
          </w:p>
        </w:tc>
        <w:tc>
          <w:tcPr>
            <w:tcW w:w="420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71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32" w:type="pct"/>
            <w:shd w:val="clear" w:color="auto" w:fill="auto"/>
          </w:tcPr>
          <w:p w:rsidR="00642756" w:rsidRPr="000A7471" w:rsidRDefault="00642756" w:rsidP="00642756"/>
        </w:tc>
        <w:tc>
          <w:tcPr>
            <w:tcW w:w="325" w:type="pct"/>
            <w:shd w:val="clear" w:color="auto" w:fill="auto"/>
          </w:tcPr>
          <w:p w:rsidR="00642756" w:rsidRPr="000A7471" w:rsidRDefault="00642756" w:rsidP="00642756"/>
        </w:tc>
        <w:tc>
          <w:tcPr>
            <w:tcW w:w="343" w:type="pct"/>
            <w:shd w:val="clear" w:color="auto" w:fill="auto"/>
          </w:tcPr>
          <w:p w:rsidR="00642756" w:rsidRPr="000A7471" w:rsidRDefault="00642756" w:rsidP="00642756"/>
        </w:tc>
      </w:tr>
      <w:tr w:rsidR="000A7471" w:rsidRPr="000A7471" w:rsidTr="00073ACD">
        <w:tc>
          <w:tcPr>
            <w:tcW w:w="1183" w:type="pct"/>
            <w:gridSpan w:val="2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50" w:type="pct"/>
            <w:vMerge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>
            <w:r w:rsidRPr="000A7471"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  <w:tr w:rsidR="000A7471" w:rsidRPr="000A7471" w:rsidTr="00073ACD">
        <w:tc>
          <w:tcPr>
            <w:tcW w:w="1183" w:type="pct"/>
            <w:gridSpan w:val="2"/>
            <w:shd w:val="clear" w:color="auto" w:fill="auto"/>
          </w:tcPr>
          <w:p w:rsidR="000A7471" w:rsidRPr="000A7471" w:rsidRDefault="000A7471" w:rsidP="000A7471">
            <w:r w:rsidRPr="000A7471">
              <w:t>и т.д.</w:t>
            </w:r>
          </w:p>
        </w:tc>
        <w:tc>
          <w:tcPr>
            <w:tcW w:w="650" w:type="pct"/>
            <w:shd w:val="clear" w:color="auto" w:fill="auto"/>
          </w:tcPr>
          <w:p w:rsidR="000A7471" w:rsidRPr="000A7471" w:rsidRDefault="000A7471" w:rsidP="000A7471"/>
        </w:tc>
        <w:tc>
          <w:tcPr>
            <w:tcW w:w="673" w:type="pct"/>
            <w:shd w:val="clear" w:color="auto" w:fill="auto"/>
          </w:tcPr>
          <w:p w:rsidR="000A7471" w:rsidRPr="000A7471" w:rsidRDefault="000A7471" w:rsidP="000A7471"/>
        </w:tc>
        <w:tc>
          <w:tcPr>
            <w:tcW w:w="420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71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32" w:type="pct"/>
            <w:shd w:val="clear" w:color="auto" w:fill="auto"/>
          </w:tcPr>
          <w:p w:rsidR="000A7471" w:rsidRPr="000A7471" w:rsidRDefault="000A7471" w:rsidP="000A7471"/>
        </w:tc>
        <w:tc>
          <w:tcPr>
            <w:tcW w:w="325" w:type="pct"/>
            <w:shd w:val="clear" w:color="auto" w:fill="auto"/>
          </w:tcPr>
          <w:p w:rsidR="000A7471" w:rsidRPr="000A7471" w:rsidRDefault="000A7471" w:rsidP="000A7471"/>
        </w:tc>
        <w:tc>
          <w:tcPr>
            <w:tcW w:w="343" w:type="pct"/>
            <w:shd w:val="clear" w:color="auto" w:fill="auto"/>
          </w:tcPr>
          <w:p w:rsidR="000A7471" w:rsidRPr="000A7471" w:rsidRDefault="000A7471" w:rsidP="000A7471"/>
        </w:tc>
      </w:tr>
    </w:tbl>
    <w:p w:rsidR="000A7471" w:rsidRPr="000A7471" w:rsidRDefault="000A7471" w:rsidP="000A7471"/>
    <w:p w:rsidR="000A7471" w:rsidRPr="000A7471" w:rsidRDefault="000A7471" w:rsidP="000A7471">
      <w:r w:rsidRPr="000A7471">
        <w:t>&lt;*&gt;  В таблице указываются все региональные проекты, в том числе без финансирования.</w:t>
      </w:r>
    </w:p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>
      <w:pPr>
        <w:sectPr w:rsidR="000A7471" w:rsidRPr="000A7471" w:rsidSect="00073AC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A7471" w:rsidRPr="000A7471" w:rsidRDefault="00242512" w:rsidP="00242512">
      <w:pPr>
        <w:tabs>
          <w:tab w:val="left" w:pos="851"/>
        </w:tabs>
        <w:jc w:val="both"/>
      </w:pPr>
      <w:r>
        <w:lastRenderedPageBreak/>
        <w:t xml:space="preserve">            </w:t>
      </w:r>
      <w:r w:rsidR="000A7471" w:rsidRPr="000A7471">
        <w:t>&lt;1&gt; – указываются структурные элементы.</w:t>
      </w:r>
    </w:p>
    <w:p w:rsidR="000A7471" w:rsidRPr="000A7471" w:rsidRDefault="00242512" w:rsidP="00242512">
      <w:pPr>
        <w:jc w:val="both"/>
      </w:pPr>
      <w:r>
        <w:t xml:space="preserve">           </w:t>
      </w:r>
      <w:r w:rsidR="000A7471" w:rsidRPr="000A7471">
        <w:t>Наименования региональных проектов, проектов автономного округа и муниципальных проектов указываются в соответствии с их паспортами;</w:t>
      </w:r>
    </w:p>
    <w:p w:rsidR="000A7471" w:rsidRPr="000A7471" w:rsidRDefault="00242512" w:rsidP="00242512">
      <w:pPr>
        <w:jc w:val="both"/>
      </w:pPr>
      <w:r>
        <w:t xml:space="preserve">           </w:t>
      </w:r>
      <w:r w:rsidR="000A7471" w:rsidRPr="000A7471">
        <w:t>Наименования основного мероприятия. Основное мероприятие группируется из мероприятий.</w:t>
      </w:r>
    </w:p>
    <w:p w:rsidR="000A7471" w:rsidRPr="000A7471" w:rsidRDefault="00242512" w:rsidP="000A7471">
      <w:r>
        <w:t xml:space="preserve">           </w:t>
      </w:r>
      <w:r w:rsidR="000A7471" w:rsidRPr="000A7471">
        <w:t xml:space="preserve">&lt;1.1&gt; – указываются наименования мероприятий; </w:t>
      </w:r>
    </w:p>
    <w:p w:rsidR="00491D2E" w:rsidRPr="00491D2E" w:rsidRDefault="00242512" w:rsidP="00491D2E">
      <w:pPr>
        <w:jc w:val="both"/>
      </w:pPr>
      <w:r>
        <w:t xml:space="preserve">           </w:t>
      </w:r>
      <w:r w:rsidR="000A7471" w:rsidRPr="000A7471">
        <w:t>&lt;2&gt; – указывается наименование</w:t>
      </w:r>
      <w:r w:rsidR="00491D2E">
        <w:t xml:space="preserve"> </w:t>
      </w:r>
      <w:r w:rsidR="00491D2E" w:rsidRPr="00491D2E">
        <w:t>учреждени</w:t>
      </w:r>
      <w:r w:rsidR="00491D2E">
        <w:t>я</w:t>
      </w:r>
      <w:r w:rsidR="00491D2E" w:rsidRPr="00491D2E">
        <w:t>, структурн</w:t>
      </w:r>
      <w:r w:rsidR="00491D2E">
        <w:t>ого</w:t>
      </w:r>
      <w:r w:rsidR="00491D2E" w:rsidRPr="00491D2E">
        <w:t xml:space="preserve"> подразделени</w:t>
      </w:r>
      <w:r w:rsidR="00491D2E">
        <w:t>я</w:t>
      </w:r>
      <w:r w:rsidR="00491D2E" w:rsidRPr="00491D2E">
        <w:t xml:space="preserve"> администрации поселения, </w:t>
      </w:r>
      <w:r w:rsidR="000A7471" w:rsidRPr="00491D2E">
        <w:t xml:space="preserve">ответственного за реализацию структурного элемента. </w:t>
      </w:r>
      <w:r w:rsidR="00491D2E" w:rsidRPr="00491D2E">
        <w:t xml:space="preserve">             </w:t>
      </w:r>
    </w:p>
    <w:p w:rsidR="000A7471" w:rsidRPr="000A7471" w:rsidRDefault="00491D2E" w:rsidP="00491D2E">
      <w:pPr>
        <w:jc w:val="both"/>
      </w:pPr>
      <w:r w:rsidRPr="00491D2E">
        <w:t xml:space="preserve">             </w:t>
      </w:r>
      <w:r w:rsidR="000A7471" w:rsidRPr="000A7471">
        <w:t>&lt;3&gt; – объемы финансирования каждого структурного элемента распределяются по источникам финансирования, при этом указываются только те источники, которые привлекаются на реализацию структурного элемента.</w:t>
      </w:r>
    </w:p>
    <w:p w:rsidR="000A7471" w:rsidRDefault="00491D2E" w:rsidP="00491D2E">
      <w:pPr>
        <w:jc w:val="both"/>
      </w:pPr>
      <w:r>
        <w:t xml:space="preserve">              </w:t>
      </w:r>
      <w:r w:rsidR="000A7471" w:rsidRPr="000A7471">
        <w:t>В случае если структурный элемент имеет несколько соисполнителей, то объемы его финансирования распределяются между соисполнителями</w:t>
      </w:r>
      <w:r w:rsidR="0095772C">
        <w:t>.</w:t>
      </w:r>
    </w:p>
    <w:p w:rsidR="000A7471" w:rsidRPr="000A7471" w:rsidRDefault="0095772C" w:rsidP="0095772C">
      <w:pPr>
        <w:jc w:val="both"/>
      </w:pPr>
      <w:r>
        <w:t xml:space="preserve">              О</w:t>
      </w:r>
      <w:r w:rsidR="000A7471" w:rsidRPr="000A7471">
        <w:t>бъемы финансирования в строке «Всего по муниципальной программе» также распределяются по источникам, которые привлекаются на реализацию муниципальной программы</w:t>
      </w:r>
      <w:r>
        <w:t xml:space="preserve">, </w:t>
      </w:r>
      <w:r w:rsidR="000A7471" w:rsidRPr="000A7471">
        <w:t>при этом общий объем финансирования, указанный в строке «Всего по муниципальной программе», ниже распределяется по строкам:</w:t>
      </w:r>
    </w:p>
    <w:p w:rsidR="000A7471" w:rsidRPr="000A7471" w:rsidRDefault="0095772C" w:rsidP="0095772C">
      <w:pPr>
        <w:jc w:val="both"/>
      </w:pPr>
      <w:r>
        <w:t xml:space="preserve">               </w:t>
      </w:r>
      <w:r w:rsidR="000A7471" w:rsidRPr="000A7471">
        <w:t>«Проектная часть» (объем финансирования региональных проектов, проектов автономного округа и муниципальных проектов);</w:t>
      </w:r>
    </w:p>
    <w:p w:rsidR="000A7471" w:rsidRPr="000A7471" w:rsidRDefault="0095772C" w:rsidP="000A7471">
      <w:r>
        <w:t xml:space="preserve">               </w:t>
      </w:r>
      <w:r w:rsidR="000A7471" w:rsidRPr="000A7471">
        <w:t>«Процессная часть» (объем финансирования основных мероприятий);</w:t>
      </w:r>
    </w:p>
    <w:p w:rsidR="000A7471" w:rsidRPr="000A7471" w:rsidRDefault="0095772C" w:rsidP="000A7471">
      <w:r>
        <w:t xml:space="preserve">               </w:t>
      </w:r>
      <w:r w:rsidR="000A7471" w:rsidRPr="000A7471">
        <w:t>«Инвестиции в объекты муниципальной собственности»;</w:t>
      </w:r>
    </w:p>
    <w:p w:rsidR="0095772C" w:rsidRDefault="0095772C" w:rsidP="000A7471">
      <w:r>
        <w:t xml:space="preserve">               </w:t>
      </w:r>
      <w:r w:rsidR="000A7471" w:rsidRPr="000A7471">
        <w:t xml:space="preserve">«Прочие расходы», а также по строкам «Ответственный исполнитель», </w:t>
      </w:r>
      <w:r>
        <w:t xml:space="preserve">                 </w:t>
      </w:r>
    </w:p>
    <w:p w:rsidR="000A7471" w:rsidRPr="000A7471" w:rsidRDefault="0095772C" w:rsidP="000A7471">
      <w:r>
        <w:t xml:space="preserve">               </w:t>
      </w:r>
      <w:r w:rsidR="000A7471" w:rsidRPr="000A7471">
        <w:t>«Соисполнитель 1» и т.д.</w:t>
      </w:r>
    </w:p>
    <w:p w:rsidR="000A7471" w:rsidRPr="000A7471" w:rsidRDefault="0095772C" w:rsidP="0095772C">
      <w:pPr>
        <w:jc w:val="both"/>
      </w:pPr>
      <w:r>
        <w:t xml:space="preserve">               </w:t>
      </w:r>
      <w:r w:rsidR="000A7471" w:rsidRPr="000A7471">
        <w:t>&lt;4&gt;– указывается наименование подпрограммы из паспорта муниципальной программы;</w:t>
      </w:r>
    </w:p>
    <w:p w:rsidR="0095772C" w:rsidRDefault="0095772C" w:rsidP="0095772C">
      <w:pPr>
        <w:jc w:val="both"/>
      </w:pPr>
      <w:r>
        <w:t xml:space="preserve">               </w:t>
      </w:r>
      <w:r w:rsidR="000A7471" w:rsidRPr="000A7471">
        <w:t xml:space="preserve">&lt;5&gt;– устанавливается связь структурных элементов с целевыми показателями муниципальной программы. </w:t>
      </w:r>
    </w:p>
    <w:p w:rsidR="000A7471" w:rsidRPr="000A7471" w:rsidRDefault="0095772C" w:rsidP="0095772C">
      <w:pPr>
        <w:jc w:val="both"/>
        <w:sectPr w:rsidR="000A7471" w:rsidRPr="000A7471" w:rsidSect="00073AC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              </w:t>
      </w:r>
      <w:r w:rsidR="000A7471" w:rsidRPr="000A7471">
        <w:t>Указывается порядковый номер показателя из паспорта муниципальной программы. В случае если не выявлена связь структурного элемента с целевыми показателями, приводится ссылка на иные показатели, характеризующие эффективность реализации структурного элемента муниципальной программы, которые отражены в приложении</w:t>
      </w:r>
      <w:r>
        <w:t xml:space="preserve">                      </w:t>
      </w:r>
      <w:r w:rsidR="000A7471" w:rsidRPr="000A7471">
        <w:t xml:space="preserve"> к нормативному правовому акту об утверждении муниципальной программы.</w:t>
      </w:r>
    </w:p>
    <w:p w:rsidR="00F82717" w:rsidRDefault="00F82717" w:rsidP="00F82717">
      <w:pPr>
        <w:jc w:val="right"/>
      </w:pPr>
    </w:p>
    <w:p w:rsidR="00F82717" w:rsidRDefault="00F82717" w:rsidP="00F82717">
      <w:r>
        <w:t xml:space="preserve">                                                                                                                                                                                      Приложение 3</w:t>
      </w:r>
    </w:p>
    <w:p w:rsidR="00F82717" w:rsidRDefault="00F82717" w:rsidP="00F82717">
      <w:r>
        <w:t xml:space="preserve">                                                                                                                                                                                      к </w:t>
      </w:r>
      <w:r w:rsidRPr="003737D6">
        <w:t>Методическим рекомендациям</w:t>
      </w:r>
    </w:p>
    <w:p w:rsidR="000A7471" w:rsidRPr="000A7471" w:rsidRDefault="000A7471" w:rsidP="000A7471"/>
    <w:p w:rsidR="000A7471" w:rsidRPr="00F82717" w:rsidRDefault="000A7471" w:rsidP="00F82717">
      <w:pPr>
        <w:jc w:val="center"/>
        <w:rPr>
          <w:sz w:val="28"/>
          <w:szCs w:val="28"/>
        </w:rPr>
      </w:pPr>
      <w:r w:rsidRPr="00F82717">
        <w:rPr>
          <w:sz w:val="28"/>
          <w:szCs w:val="28"/>
        </w:rPr>
        <w:t>Перечень структурных элементов муниципальной программы</w:t>
      </w:r>
    </w:p>
    <w:p w:rsidR="000A7471" w:rsidRPr="000A7471" w:rsidRDefault="000A7471" w:rsidP="000A7471"/>
    <w:tbl>
      <w:tblPr>
        <w:tblW w:w="1460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4536"/>
        <w:gridCol w:w="4683"/>
      </w:tblGrid>
      <w:tr w:rsidR="000A7471" w:rsidRPr="000A7471" w:rsidTr="00DF6C2B">
        <w:trPr>
          <w:trHeight w:val="71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№ структурного элемента</w:t>
            </w:r>
            <w:r w:rsidRPr="000A7471">
              <w:t xml:space="preserve"> &lt;1&gt;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Наименование структурного элемента</w:t>
            </w:r>
            <w:r w:rsidRPr="000A7471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 xml:space="preserve">Направления расходов структурного элемента </w:t>
            </w:r>
            <w:r w:rsidRPr="000A7471">
              <w:t>&lt;2&gt;</w:t>
            </w: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</w:rPr>
              <w:t xml:space="preserve">Наименование порядка, номер приложения </w:t>
            </w:r>
            <w:r w:rsidRPr="000A7471">
              <w:rPr>
                <w:rFonts w:eastAsia="Calibri"/>
              </w:rPr>
              <w:br/>
              <w:t>(при наличии)</w:t>
            </w:r>
          </w:p>
        </w:tc>
      </w:tr>
      <w:tr w:rsidR="000A7471" w:rsidRPr="000A7471" w:rsidTr="00DF6C2B">
        <w:tc>
          <w:tcPr>
            <w:tcW w:w="1980" w:type="dxa"/>
            <w:shd w:val="clear" w:color="auto" w:fill="auto"/>
            <w:hideMark/>
          </w:tcPr>
          <w:p w:rsidR="000A7471" w:rsidRPr="00DF6C2B" w:rsidRDefault="000A7471" w:rsidP="00DF6C2B">
            <w:pPr>
              <w:jc w:val="center"/>
              <w:rPr>
                <w:rFonts w:eastAsia="Calibri"/>
                <w:lang w:eastAsia="en-US"/>
              </w:rPr>
            </w:pPr>
            <w:r w:rsidRPr="00DF6C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0A7471" w:rsidRPr="00DF6C2B" w:rsidRDefault="000A7471" w:rsidP="00DF6C2B">
            <w:pPr>
              <w:jc w:val="center"/>
              <w:rPr>
                <w:rFonts w:eastAsia="Calibri"/>
                <w:lang w:eastAsia="en-US"/>
              </w:rPr>
            </w:pPr>
            <w:r w:rsidRPr="00DF6C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0A7471" w:rsidRPr="00DF6C2B" w:rsidRDefault="000A7471" w:rsidP="00DF6C2B">
            <w:pPr>
              <w:jc w:val="center"/>
              <w:rPr>
                <w:rFonts w:eastAsia="Calibri"/>
                <w:lang w:eastAsia="en-US"/>
              </w:rPr>
            </w:pPr>
            <w:r w:rsidRPr="00DF6C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83" w:type="dxa"/>
            <w:shd w:val="clear" w:color="auto" w:fill="auto"/>
            <w:hideMark/>
          </w:tcPr>
          <w:p w:rsidR="000A7471" w:rsidRPr="00DF6C2B" w:rsidRDefault="000A7471" w:rsidP="00DF6C2B">
            <w:pPr>
              <w:jc w:val="center"/>
              <w:rPr>
                <w:rFonts w:eastAsia="Calibri"/>
                <w:lang w:eastAsia="en-US"/>
              </w:rPr>
            </w:pPr>
            <w:r w:rsidRPr="00DF6C2B">
              <w:rPr>
                <w:rFonts w:eastAsia="Calibri"/>
                <w:lang w:eastAsia="en-US"/>
              </w:rPr>
              <w:t>4</w:t>
            </w:r>
          </w:p>
        </w:tc>
      </w:tr>
      <w:tr w:rsidR="000A7471" w:rsidRPr="000A7471" w:rsidTr="00DF6C2B">
        <w:tc>
          <w:tcPr>
            <w:tcW w:w="14601" w:type="dxa"/>
            <w:gridSpan w:val="4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Цель</w:t>
            </w:r>
            <w:r w:rsidRPr="000A7471">
              <w:t>&lt;3&gt;</w:t>
            </w:r>
          </w:p>
        </w:tc>
      </w:tr>
      <w:tr w:rsidR="000A7471" w:rsidRPr="000A7471" w:rsidTr="00DF6C2B">
        <w:tc>
          <w:tcPr>
            <w:tcW w:w="14601" w:type="dxa"/>
            <w:gridSpan w:val="4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Задача</w:t>
            </w:r>
            <w:r w:rsidRPr="000A7471">
              <w:t>&lt;3&gt;</w:t>
            </w:r>
          </w:p>
        </w:tc>
      </w:tr>
      <w:tr w:rsidR="000A7471" w:rsidRPr="000A7471" w:rsidTr="00DF6C2B">
        <w:tc>
          <w:tcPr>
            <w:tcW w:w="14601" w:type="dxa"/>
            <w:gridSpan w:val="4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 xml:space="preserve">Подпрограмма № </w:t>
            </w:r>
            <w:r w:rsidRPr="000A7471">
              <w:t>&lt;3&gt;</w:t>
            </w:r>
          </w:p>
        </w:tc>
      </w:tr>
      <w:tr w:rsidR="000A7471" w:rsidRPr="000A7471" w:rsidTr="00DF6C2B">
        <w:tc>
          <w:tcPr>
            <w:tcW w:w="1980" w:type="dxa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Региональный проект «…»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  <w:tr w:rsidR="000A7471" w:rsidRPr="000A7471" w:rsidTr="00DF6C2B">
        <w:tc>
          <w:tcPr>
            <w:tcW w:w="1980" w:type="dxa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И т.д.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  <w:tr w:rsidR="000A7471" w:rsidRPr="000A7471" w:rsidTr="00DF6C2B">
        <w:tc>
          <w:tcPr>
            <w:tcW w:w="1980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1.№</w:t>
            </w:r>
          </w:p>
        </w:tc>
        <w:tc>
          <w:tcPr>
            <w:tcW w:w="3402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Проект «…»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  <w:tr w:rsidR="000A7471" w:rsidRPr="000A7471" w:rsidTr="00DF6C2B">
        <w:tc>
          <w:tcPr>
            <w:tcW w:w="1980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И т.д.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  <w:tr w:rsidR="000A7471" w:rsidRPr="000A7471" w:rsidTr="00DF6C2B">
        <w:tc>
          <w:tcPr>
            <w:tcW w:w="1980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Основное мероприятие «…»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  <w:tr w:rsidR="000A7471" w:rsidRPr="000A7471" w:rsidTr="00DF6C2B">
        <w:tc>
          <w:tcPr>
            <w:tcW w:w="1980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  <w:r w:rsidRPr="000A7471">
              <w:rPr>
                <w:rFonts w:eastAsia="Calibri"/>
                <w:lang w:eastAsia="en-US"/>
              </w:rPr>
              <w:t>И т.д.</w:t>
            </w:r>
          </w:p>
        </w:tc>
        <w:tc>
          <w:tcPr>
            <w:tcW w:w="4536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</w:tbl>
    <w:p w:rsidR="00DF6C2B" w:rsidRDefault="00DF6C2B" w:rsidP="000A7471">
      <w:r>
        <w:t xml:space="preserve">      </w:t>
      </w:r>
    </w:p>
    <w:p w:rsidR="000A7471" w:rsidRPr="000A7471" w:rsidRDefault="00751F4D" w:rsidP="00DF6C2B">
      <w:pPr>
        <w:ind w:left="1134"/>
      </w:pPr>
      <w:r>
        <w:t xml:space="preserve">            </w:t>
      </w:r>
      <w:r w:rsidR="000A7471" w:rsidRPr="000A7471">
        <w:t>&lt;1&gt;  – Указывается порядковый номер структурного элемента из приложения «Распределения финансовых ресурсов муниципальной программы»</w:t>
      </w:r>
    </w:p>
    <w:p w:rsidR="000A7471" w:rsidRPr="000A7471" w:rsidRDefault="00751F4D" w:rsidP="00751F4D">
      <w:pPr>
        <w:jc w:val="both"/>
      </w:pPr>
      <w:r>
        <w:t xml:space="preserve">                               </w:t>
      </w:r>
      <w:r w:rsidR="000A7471" w:rsidRPr="000A7471">
        <w:t>&lt;2&gt; – Указывается краткое описание ключевых направлений деятельности исполнителя мероприятий, раскрывающих его содержание, взаимодействие ответственного исполнителя и соисполнителей.</w:t>
      </w:r>
    </w:p>
    <w:p w:rsidR="000A7471" w:rsidRPr="000A7471" w:rsidRDefault="00751F4D" w:rsidP="000A7471">
      <w:r>
        <w:t xml:space="preserve">                               </w:t>
      </w:r>
      <w:r w:rsidR="000A7471" w:rsidRPr="000A7471">
        <w:t>&lt;3&gt; – Указываются цели, задачи и подпрограммы, отраженные в паспорте муниципальной программы.</w:t>
      </w:r>
    </w:p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751F4D">
      <w:pPr>
        <w:ind w:left="993"/>
      </w:pPr>
    </w:p>
    <w:p w:rsidR="000A7471" w:rsidRPr="000A7471" w:rsidRDefault="000A7471" w:rsidP="000A7471"/>
    <w:p w:rsidR="0095772C" w:rsidRDefault="0095772C" w:rsidP="0095772C">
      <w:r>
        <w:t xml:space="preserve">                                                                                                                                                                                      Приложение </w:t>
      </w:r>
      <w:r w:rsidR="00DF6C2B">
        <w:t>4</w:t>
      </w:r>
    </w:p>
    <w:p w:rsidR="0095772C" w:rsidRDefault="0095772C" w:rsidP="0095772C">
      <w:r>
        <w:t xml:space="preserve">                                                                                                                                                                                      к </w:t>
      </w:r>
      <w:r w:rsidRPr="003737D6">
        <w:t>Методическим рекомендациям</w:t>
      </w:r>
    </w:p>
    <w:p w:rsidR="000A7471" w:rsidRPr="000A7471" w:rsidRDefault="000A7471" w:rsidP="000A7471"/>
    <w:p w:rsidR="000A7471" w:rsidRPr="0095772C" w:rsidRDefault="000A7471" w:rsidP="0095772C">
      <w:pPr>
        <w:jc w:val="center"/>
        <w:rPr>
          <w:sz w:val="28"/>
          <w:szCs w:val="28"/>
        </w:rPr>
      </w:pPr>
      <w:r w:rsidRPr="0095772C">
        <w:rPr>
          <w:sz w:val="28"/>
          <w:szCs w:val="28"/>
        </w:rPr>
        <w:t>Показатели, характеризующие эффективность структурного элемента</w:t>
      </w:r>
    </w:p>
    <w:p w:rsidR="000A7471" w:rsidRPr="0095772C" w:rsidRDefault="000A7471" w:rsidP="0095772C">
      <w:pPr>
        <w:jc w:val="center"/>
        <w:rPr>
          <w:sz w:val="28"/>
          <w:szCs w:val="28"/>
        </w:rPr>
      </w:pPr>
      <w:r w:rsidRPr="0095772C">
        <w:rPr>
          <w:sz w:val="28"/>
          <w:szCs w:val="28"/>
        </w:rPr>
        <w:t>муниципальной программы</w:t>
      </w:r>
    </w:p>
    <w:p w:rsidR="000A7471" w:rsidRPr="000A7471" w:rsidRDefault="000A7471" w:rsidP="000A7471"/>
    <w:tbl>
      <w:tblPr>
        <w:tblW w:w="153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122"/>
        <w:gridCol w:w="2410"/>
        <w:gridCol w:w="2413"/>
        <w:gridCol w:w="2690"/>
        <w:gridCol w:w="1985"/>
        <w:gridCol w:w="1985"/>
      </w:tblGrid>
      <w:tr w:rsidR="000A7471" w:rsidRPr="000A7471" w:rsidTr="00073ACD">
        <w:tc>
          <w:tcPr>
            <w:tcW w:w="707" w:type="dxa"/>
            <w:vMerge w:val="restart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ourier New"/>
              </w:rPr>
            </w:pPr>
            <w:r w:rsidRPr="000A7471">
              <w:t xml:space="preserve">№ </w:t>
            </w:r>
          </w:p>
        </w:tc>
        <w:tc>
          <w:tcPr>
            <w:tcW w:w="3122" w:type="dxa"/>
            <w:vMerge w:val="restart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ourier New"/>
              </w:rPr>
            </w:pPr>
            <w:r w:rsidRPr="000A7471">
              <w:t xml:space="preserve">Наименование показателей 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ourier New"/>
              </w:rPr>
            </w:pPr>
            <w:r w:rsidRPr="000A7471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088" w:type="dxa"/>
            <w:gridSpan w:val="3"/>
            <w:shd w:val="clear" w:color="auto" w:fill="auto"/>
            <w:hideMark/>
          </w:tcPr>
          <w:p w:rsidR="000A7471" w:rsidRPr="000A7471" w:rsidRDefault="000A7471" w:rsidP="001A6802">
            <w:pPr>
              <w:jc w:val="center"/>
              <w:rPr>
                <w:rFonts w:eastAsia="Courier New"/>
              </w:rPr>
            </w:pPr>
            <w:r w:rsidRPr="000A7471">
              <w:t>Значения показателя по годам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A7471" w:rsidRPr="000A7471" w:rsidRDefault="000A7471" w:rsidP="000A7471">
            <w:r w:rsidRPr="000A7471">
              <w:t>Значение показателя на момент окончания реализации муниципальной программы</w:t>
            </w:r>
          </w:p>
        </w:tc>
      </w:tr>
      <w:tr w:rsidR="000A7471" w:rsidRPr="000A7471" w:rsidTr="00073ACD">
        <w:tc>
          <w:tcPr>
            <w:tcW w:w="707" w:type="dxa"/>
            <w:vMerge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  <w:shd w:val="clear" w:color="auto" w:fill="auto"/>
            <w:hideMark/>
          </w:tcPr>
          <w:p w:rsidR="000A7471" w:rsidRPr="000A7471" w:rsidRDefault="000A7471" w:rsidP="000A7471">
            <w:r w:rsidRPr="000A7471">
              <w:t xml:space="preserve">20__ г., в том числе </w:t>
            </w:r>
          </w:p>
        </w:tc>
        <w:tc>
          <w:tcPr>
            <w:tcW w:w="2690" w:type="dxa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ourier New"/>
              </w:rPr>
            </w:pPr>
            <w:r w:rsidRPr="000A7471">
              <w:t>20__ г. ,в том числе</w:t>
            </w:r>
          </w:p>
        </w:tc>
        <w:tc>
          <w:tcPr>
            <w:tcW w:w="1985" w:type="dxa"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ourier New"/>
              </w:rPr>
            </w:pPr>
            <w:r w:rsidRPr="000A7471">
              <w:t>и т.д.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alibri"/>
                <w:lang w:eastAsia="en-US"/>
              </w:rPr>
            </w:pPr>
          </w:p>
        </w:tc>
      </w:tr>
      <w:tr w:rsidR="000A7471" w:rsidRPr="000A7471" w:rsidTr="00073ACD">
        <w:trPr>
          <w:trHeight w:val="305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sz w:val="20"/>
                <w:szCs w:val="20"/>
              </w:rPr>
              <w:t>4</w:t>
            </w:r>
          </w:p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rFonts w:eastAsia="Courier New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7471" w:rsidRPr="001A6802" w:rsidRDefault="000A7471" w:rsidP="001A680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1A6802">
              <w:rPr>
                <w:rFonts w:eastAsia="Courier New"/>
                <w:sz w:val="20"/>
                <w:szCs w:val="20"/>
              </w:rPr>
              <w:t>7</w:t>
            </w:r>
          </w:p>
        </w:tc>
      </w:tr>
      <w:tr w:rsidR="000A7471" w:rsidRPr="000A7471" w:rsidTr="00073A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1" w:rsidRPr="000A7471" w:rsidRDefault="000A7471" w:rsidP="000A7471">
            <w:pPr>
              <w:rPr>
                <w:rFonts w:eastAsia="Courier New"/>
              </w:rPr>
            </w:pPr>
          </w:p>
        </w:tc>
      </w:tr>
    </w:tbl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0A7471" w:rsidRPr="000A7471" w:rsidRDefault="000A7471" w:rsidP="000A7471"/>
    <w:p w:rsidR="00687A98" w:rsidRDefault="00687A98" w:rsidP="000A7471">
      <w:pPr>
        <w:widowControl w:val="0"/>
        <w:autoSpaceDE w:val="0"/>
        <w:autoSpaceDN w:val="0"/>
        <w:jc w:val="center"/>
      </w:pPr>
    </w:p>
    <w:sectPr w:rsidR="00687A98" w:rsidSect="00751F4D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701" w:right="709" w:bottom="567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45" w:rsidRDefault="00220B45">
      <w:r>
        <w:separator/>
      </w:r>
    </w:p>
  </w:endnote>
  <w:endnote w:type="continuationSeparator" w:id="0">
    <w:p w:rsidR="00220B45" w:rsidRDefault="0022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6" w:rsidRDefault="00D11F86" w:rsidP="00687A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1F86" w:rsidRDefault="00D11F86" w:rsidP="00687A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6" w:rsidRDefault="00D11F86" w:rsidP="00687A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45" w:rsidRDefault="00220B45">
      <w:r>
        <w:separator/>
      </w:r>
    </w:p>
  </w:footnote>
  <w:footnote w:type="continuationSeparator" w:id="0">
    <w:p w:rsidR="00220B45" w:rsidRDefault="0022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6" w:rsidRDefault="00D11F86" w:rsidP="00687A9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1F86" w:rsidRDefault="00D11F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6" w:rsidRPr="00247204" w:rsidRDefault="00D11F86" w:rsidP="00687A98">
    <w:pPr>
      <w:pStyle w:val="a5"/>
      <w:rPr>
        <w:sz w:val="28"/>
        <w:szCs w:val="28"/>
      </w:rPr>
    </w:pPr>
  </w:p>
  <w:p w:rsidR="00D11F86" w:rsidRDefault="00D11F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057F2"/>
    <w:rsid w:val="00021FCA"/>
    <w:rsid w:val="000243CF"/>
    <w:rsid w:val="000249EB"/>
    <w:rsid w:val="000425F5"/>
    <w:rsid w:val="00056A69"/>
    <w:rsid w:val="00061EDA"/>
    <w:rsid w:val="000678B2"/>
    <w:rsid w:val="00071588"/>
    <w:rsid w:val="00073ACD"/>
    <w:rsid w:val="000A7471"/>
    <w:rsid w:val="000B66C7"/>
    <w:rsid w:val="000B702E"/>
    <w:rsid w:val="000C7BB8"/>
    <w:rsid w:val="000E3277"/>
    <w:rsid w:val="00122D77"/>
    <w:rsid w:val="00137E8C"/>
    <w:rsid w:val="00145907"/>
    <w:rsid w:val="0014675E"/>
    <w:rsid w:val="00165897"/>
    <w:rsid w:val="001866B4"/>
    <w:rsid w:val="00195842"/>
    <w:rsid w:val="00197B85"/>
    <w:rsid w:val="001A6802"/>
    <w:rsid w:val="001A6B78"/>
    <w:rsid w:val="001C78E6"/>
    <w:rsid w:val="001E5C04"/>
    <w:rsid w:val="001F3D9C"/>
    <w:rsid w:val="002029F7"/>
    <w:rsid w:val="00204A48"/>
    <w:rsid w:val="002171A4"/>
    <w:rsid w:val="00220B45"/>
    <w:rsid w:val="00242512"/>
    <w:rsid w:val="002520A7"/>
    <w:rsid w:val="002539BF"/>
    <w:rsid w:val="002606BE"/>
    <w:rsid w:val="00293110"/>
    <w:rsid w:val="002F08FC"/>
    <w:rsid w:val="003043D7"/>
    <w:rsid w:val="003064DA"/>
    <w:rsid w:val="0032363C"/>
    <w:rsid w:val="00326CAF"/>
    <w:rsid w:val="00340055"/>
    <w:rsid w:val="00354FF5"/>
    <w:rsid w:val="0035612A"/>
    <w:rsid w:val="00360B62"/>
    <w:rsid w:val="0036459A"/>
    <w:rsid w:val="00365554"/>
    <w:rsid w:val="003737D6"/>
    <w:rsid w:val="00376444"/>
    <w:rsid w:val="003804C6"/>
    <w:rsid w:val="00384F43"/>
    <w:rsid w:val="00385799"/>
    <w:rsid w:val="003924E0"/>
    <w:rsid w:val="003C3A6A"/>
    <w:rsid w:val="003E0BDE"/>
    <w:rsid w:val="003E792E"/>
    <w:rsid w:val="003F29BF"/>
    <w:rsid w:val="003F3AB5"/>
    <w:rsid w:val="003F7BB2"/>
    <w:rsid w:val="00426724"/>
    <w:rsid w:val="00431D93"/>
    <w:rsid w:val="00432B5F"/>
    <w:rsid w:val="00440F34"/>
    <w:rsid w:val="0045040B"/>
    <w:rsid w:val="004576E8"/>
    <w:rsid w:val="00471167"/>
    <w:rsid w:val="00471A56"/>
    <w:rsid w:val="00491D2E"/>
    <w:rsid w:val="004D37FB"/>
    <w:rsid w:val="004E5343"/>
    <w:rsid w:val="004E5941"/>
    <w:rsid w:val="004F0E0A"/>
    <w:rsid w:val="005128D3"/>
    <w:rsid w:val="0051441F"/>
    <w:rsid w:val="00517CAA"/>
    <w:rsid w:val="005243EE"/>
    <w:rsid w:val="00533CA7"/>
    <w:rsid w:val="00546E42"/>
    <w:rsid w:val="0054798D"/>
    <w:rsid w:val="0055233D"/>
    <w:rsid w:val="005627BC"/>
    <w:rsid w:val="00586A8F"/>
    <w:rsid w:val="005934E0"/>
    <w:rsid w:val="005A5A15"/>
    <w:rsid w:val="005B0AFC"/>
    <w:rsid w:val="005B3295"/>
    <w:rsid w:val="005C4423"/>
    <w:rsid w:val="005D0875"/>
    <w:rsid w:val="005F60FF"/>
    <w:rsid w:val="00615785"/>
    <w:rsid w:val="00617E8A"/>
    <w:rsid w:val="006359EA"/>
    <w:rsid w:val="00642756"/>
    <w:rsid w:val="00647E87"/>
    <w:rsid w:val="0065423C"/>
    <w:rsid w:val="0065788A"/>
    <w:rsid w:val="006704A5"/>
    <w:rsid w:val="006704E1"/>
    <w:rsid w:val="00671EB5"/>
    <w:rsid w:val="00674F95"/>
    <w:rsid w:val="006852AA"/>
    <w:rsid w:val="00687A98"/>
    <w:rsid w:val="00691DA3"/>
    <w:rsid w:val="006A5638"/>
    <w:rsid w:val="006B5EDA"/>
    <w:rsid w:val="006C46C8"/>
    <w:rsid w:val="006C717D"/>
    <w:rsid w:val="006F2FCE"/>
    <w:rsid w:val="007024C0"/>
    <w:rsid w:val="007040D5"/>
    <w:rsid w:val="00751F4D"/>
    <w:rsid w:val="00762CD4"/>
    <w:rsid w:val="00765CE5"/>
    <w:rsid w:val="00776FF4"/>
    <w:rsid w:val="00780A3C"/>
    <w:rsid w:val="007A7736"/>
    <w:rsid w:val="007A7880"/>
    <w:rsid w:val="007E37DD"/>
    <w:rsid w:val="007E5AC2"/>
    <w:rsid w:val="008006B4"/>
    <w:rsid w:val="00801477"/>
    <w:rsid w:val="00817719"/>
    <w:rsid w:val="008573EE"/>
    <w:rsid w:val="0086142C"/>
    <w:rsid w:val="00883A9C"/>
    <w:rsid w:val="0088605C"/>
    <w:rsid w:val="00894574"/>
    <w:rsid w:val="00895E34"/>
    <w:rsid w:val="008B2E31"/>
    <w:rsid w:val="008C215A"/>
    <w:rsid w:val="008C4501"/>
    <w:rsid w:val="008E24B6"/>
    <w:rsid w:val="009535B9"/>
    <w:rsid w:val="0095772C"/>
    <w:rsid w:val="00966D93"/>
    <w:rsid w:val="0098396E"/>
    <w:rsid w:val="009945DA"/>
    <w:rsid w:val="00994E48"/>
    <w:rsid w:val="009A1C78"/>
    <w:rsid w:val="009B0800"/>
    <w:rsid w:val="009C2AA6"/>
    <w:rsid w:val="009D10CE"/>
    <w:rsid w:val="009E24A1"/>
    <w:rsid w:val="009E6D04"/>
    <w:rsid w:val="009F6BCE"/>
    <w:rsid w:val="00A1447C"/>
    <w:rsid w:val="00A4792B"/>
    <w:rsid w:val="00A62E33"/>
    <w:rsid w:val="00A7041B"/>
    <w:rsid w:val="00A96AF1"/>
    <w:rsid w:val="00AA1C1F"/>
    <w:rsid w:val="00AA6311"/>
    <w:rsid w:val="00AB0584"/>
    <w:rsid w:val="00AC6083"/>
    <w:rsid w:val="00AD08B2"/>
    <w:rsid w:val="00B0146A"/>
    <w:rsid w:val="00B04D36"/>
    <w:rsid w:val="00B12A31"/>
    <w:rsid w:val="00B15BEB"/>
    <w:rsid w:val="00B47C5A"/>
    <w:rsid w:val="00B53804"/>
    <w:rsid w:val="00B60AC6"/>
    <w:rsid w:val="00B6439F"/>
    <w:rsid w:val="00B7028F"/>
    <w:rsid w:val="00B812BC"/>
    <w:rsid w:val="00B8317E"/>
    <w:rsid w:val="00B85926"/>
    <w:rsid w:val="00B873B0"/>
    <w:rsid w:val="00BA775D"/>
    <w:rsid w:val="00BC2DA7"/>
    <w:rsid w:val="00BC6706"/>
    <w:rsid w:val="00BD1F87"/>
    <w:rsid w:val="00BD5E32"/>
    <w:rsid w:val="00BF652E"/>
    <w:rsid w:val="00C11897"/>
    <w:rsid w:val="00C16324"/>
    <w:rsid w:val="00C16A1B"/>
    <w:rsid w:val="00C1789A"/>
    <w:rsid w:val="00C21B9B"/>
    <w:rsid w:val="00C329F1"/>
    <w:rsid w:val="00C52D1D"/>
    <w:rsid w:val="00C57BFD"/>
    <w:rsid w:val="00C678A6"/>
    <w:rsid w:val="00C97EEA"/>
    <w:rsid w:val="00CE7A0A"/>
    <w:rsid w:val="00D10E86"/>
    <w:rsid w:val="00D11F86"/>
    <w:rsid w:val="00D164F4"/>
    <w:rsid w:val="00D3026F"/>
    <w:rsid w:val="00D35970"/>
    <w:rsid w:val="00D35BD3"/>
    <w:rsid w:val="00D37B10"/>
    <w:rsid w:val="00D54947"/>
    <w:rsid w:val="00D571FA"/>
    <w:rsid w:val="00D63197"/>
    <w:rsid w:val="00D63A2A"/>
    <w:rsid w:val="00D70ABF"/>
    <w:rsid w:val="00D75D4C"/>
    <w:rsid w:val="00D81AED"/>
    <w:rsid w:val="00DA21FA"/>
    <w:rsid w:val="00DB3947"/>
    <w:rsid w:val="00DC0EC1"/>
    <w:rsid w:val="00DE1A91"/>
    <w:rsid w:val="00DF6C2B"/>
    <w:rsid w:val="00DF7F55"/>
    <w:rsid w:val="00E07E1B"/>
    <w:rsid w:val="00E16EEA"/>
    <w:rsid w:val="00E26A55"/>
    <w:rsid w:val="00E34044"/>
    <w:rsid w:val="00E6271F"/>
    <w:rsid w:val="00E65A6A"/>
    <w:rsid w:val="00E73125"/>
    <w:rsid w:val="00E80227"/>
    <w:rsid w:val="00EC4246"/>
    <w:rsid w:val="00F17500"/>
    <w:rsid w:val="00F3470B"/>
    <w:rsid w:val="00F40467"/>
    <w:rsid w:val="00F45F87"/>
    <w:rsid w:val="00F5676B"/>
    <w:rsid w:val="00F61F98"/>
    <w:rsid w:val="00F76026"/>
    <w:rsid w:val="00F81CC2"/>
    <w:rsid w:val="00F82717"/>
    <w:rsid w:val="00F94651"/>
    <w:rsid w:val="00F9532E"/>
    <w:rsid w:val="00F978D9"/>
    <w:rsid w:val="00FC3F6B"/>
    <w:rsid w:val="00FD7E32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21368"/>
  <w15:docId w15:val="{B43BC4EE-7D5A-4B9E-9246-A1EA72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9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5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F326-41BD-4CED-81A9-7A2AB2A6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23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1</cp:lastModifiedBy>
  <cp:revision>173</cp:revision>
  <cp:lastPrinted>2021-10-20T10:23:00Z</cp:lastPrinted>
  <dcterms:created xsi:type="dcterms:W3CDTF">2020-01-28T11:23:00Z</dcterms:created>
  <dcterms:modified xsi:type="dcterms:W3CDTF">2021-11-09T07:25:00Z</dcterms:modified>
</cp:coreProperties>
</file>