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8" w:rsidRPr="00D51AD3" w:rsidRDefault="001F40E1">
      <w:r>
        <w:rPr>
          <w:noProof/>
          <w:lang w:eastAsia="ru-RU"/>
        </w:rPr>
        <w:pict>
          <v:rect id="Заголовок 1" o:spid="_x0000_s1026" style="position:absolute;margin-left:37.2pt;margin-top:9.3pt;width:222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58473A" w:rsidRPr="00B96EB7" w:rsidRDefault="0058473A" w:rsidP="00AD63E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Управлени</w:t>
                  </w:r>
                  <w:r w:rsidR="008555D1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е</w:t>
                  </w:r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Федеральнойслужбыгосударственнойрегистрации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кадастра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и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картографии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по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Ханты-Мансийскому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автономному округу – Югре</w:t>
                  </w:r>
                </w:p>
              </w:txbxContent>
            </v:textbox>
          </v:rect>
        </w:pict>
      </w:r>
      <w:r w:rsidR="006001E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778" w:rsidRPr="00DD7A44" w:rsidRDefault="00FA2778" w:rsidP="00DD7A44">
      <w:pPr>
        <w:jc w:val="right"/>
        <w:rPr>
          <w:u w:val="single"/>
        </w:rPr>
      </w:pPr>
    </w:p>
    <w:p w:rsidR="00FA2778" w:rsidRPr="00DD7A44" w:rsidRDefault="00FA2778" w:rsidP="00FA2778">
      <w:pPr>
        <w:rPr>
          <w:u w:val="single"/>
        </w:rPr>
      </w:pPr>
    </w:p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B7CCD" w:rsidRPr="00CC447F" w:rsidRDefault="009916D5" w:rsidP="004B7CCD">
      <w:pPr>
        <w:jc w:val="both"/>
        <w:rPr>
          <w:rFonts w:ascii="Times New Roman" w:hAnsi="Times New Roman"/>
          <w:b/>
          <w:sz w:val="24"/>
          <w:szCs w:val="24"/>
        </w:rPr>
      </w:pPr>
      <w:r w:rsidRPr="00CC447F">
        <w:rPr>
          <w:rFonts w:ascii="Times New Roman" w:hAnsi="Times New Roman"/>
          <w:b/>
          <w:sz w:val="24"/>
          <w:szCs w:val="24"/>
        </w:rPr>
        <w:t xml:space="preserve">Третья часть </w:t>
      </w:r>
      <w:r w:rsidR="004B7CCD" w:rsidRPr="00CC447F">
        <w:rPr>
          <w:rFonts w:ascii="Times New Roman" w:hAnsi="Times New Roman"/>
          <w:b/>
          <w:sz w:val="24"/>
          <w:szCs w:val="24"/>
        </w:rPr>
        <w:t>услуг, оказываемых федеральными структурами через многофункциональные центры Ханты-Мансийского автономного округа, составляют услуги Росреестра</w:t>
      </w:r>
    </w:p>
    <w:p w:rsidR="004B7CCD" w:rsidRPr="00CC447F" w:rsidRDefault="004B7CCD" w:rsidP="004B7CCD">
      <w:pPr>
        <w:jc w:val="both"/>
        <w:rPr>
          <w:rFonts w:ascii="Times New Roman" w:hAnsi="Times New Roman"/>
          <w:b/>
          <w:sz w:val="24"/>
          <w:szCs w:val="24"/>
        </w:rPr>
      </w:pPr>
      <w:r w:rsidRPr="00CC447F">
        <w:rPr>
          <w:rFonts w:ascii="Times New Roman" w:hAnsi="Times New Roman"/>
          <w:b/>
          <w:sz w:val="24"/>
          <w:szCs w:val="24"/>
        </w:rPr>
        <w:t xml:space="preserve">Из 738 тысяч заявлений, направленных югорчанами в федеральные органы в первом </w:t>
      </w:r>
      <w:r w:rsidR="002D3351">
        <w:rPr>
          <w:rFonts w:ascii="Times New Roman" w:hAnsi="Times New Roman"/>
          <w:b/>
          <w:sz w:val="24"/>
          <w:szCs w:val="24"/>
        </w:rPr>
        <w:t>полугодии</w:t>
      </w:r>
      <w:r w:rsidRPr="00CC447F">
        <w:rPr>
          <w:rFonts w:ascii="Times New Roman" w:hAnsi="Times New Roman"/>
          <w:b/>
          <w:sz w:val="24"/>
          <w:szCs w:val="24"/>
        </w:rPr>
        <w:t xml:space="preserve"> 2019 года, порядка </w:t>
      </w:r>
      <w:r w:rsidR="00AB69FC" w:rsidRPr="00CC447F">
        <w:rPr>
          <w:rFonts w:ascii="Times New Roman" w:hAnsi="Times New Roman"/>
          <w:b/>
          <w:sz w:val="24"/>
          <w:szCs w:val="24"/>
        </w:rPr>
        <w:t>246</w:t>
      </w:r>
      <w:r w:rsidRPr="00CC447F">
        <w:rPr>
          <w:rFonts w:ascii="Times New Roman" w:hAnsi="Times New Roman"/>
          <w:b/>
          <w:sz w:val="24"/>
          <w:szCs w:val="24"/>
        </w:rPr>
        <w:t>тысяч поступило в Управление Росреестра по ХМАО – Югре, что состав</w:t>
      </w:r>
      <w:r w:rsidR="002D3351">
        <w:rPr>
          <w:rFonts w:ascii="Times New Roman" w:hAnsi="Times New Roman"/>
          <w:b/>
          <w:sz w:val="24"/>
          <w:szCs w:val="24"/>
        </w:rPr>
        <w:t xml:space="preserve">ило </w:t>
      </w:r>
      <w:r w:rsidR="00AB69FC" w:rsidRPr="00CC447F">
        <w:rPr>
          <w:rFonts w:ascii="Times New Roman" w:hAnsi="Times New Roman"/>
          <w:b/>
          <w:sz w:val="24"/>
          <w:szCs w:val="24"/>
        </w:rPr>
        <w:t>33,3</w:t>
      </w:r>
      <w:r w:rsidR="006931FE" w:rsidRPr="00CC447F">
        <w:rPr>
          <w:rFonts w:ascii="Times New Roman" w:hAnsi="Times New Roman"/>
          <w:b/>
          <w:sz w:val="24"/>
          <w:szCs w:val="24"/>
        </w:rPr>
        <w:t xml:space="preserve"> %.</w:t>
      </w:r>
    </w:p>
    <w:p w:rsidR="004B7CCD" w:rsidRPr="00CC447F" w:rsidRDefault="004B7CCD" w:rsidP="004B7CCD">
      <w:pPr>
        <w:jc w:val="both"/>
        <w:rPr>
          <w:rFonts w:ascii="Times New Roman" w:hAnsi="Times New Roman"/>
          <w:sz w:val="24"/>
          <w:szCs w:val="24"/>
        </w:rPr>
      </w:pPr>
      <w:r w:rsidRPr="00CC447F">
        <w:rPr>
          <w:rFonts w:ascii="Times New Roman" w:hAnsi="Times New Roman"/>
          <w:sz w:val="24"/>
          <w:szCs w:val="24"/>
        </w:rPr>
        <w:t xml:space="preserve">В частности, за первое полугодие 2019 года через МФЦ Югры в Управление Росреестра поступило более 100 тысяч заявлений на регистрацию прав на объекты недвижимости, </w:t>
      </w:r>
      <w:r w:rsidR="00AB69FC" w:rsidRPr="00CC447F">
        <w:rPr>
          <w:rFonts w:ascii="Times New Roman" w:hAnsi="Times New Roman"/>
          <w:sz w:val="24"/>
          <w:szCs w:val="24"/>
        </w:rPr>
        <w:t xml:space="preserve">порядка 10 </w:t>
      </w:r>
      <w:r w:rsidRPr="00CC447F">
        <w:rPr>
          <w:rFonts w:ascii="Times New Roman" w:hAnsi="Times New Roman"/>
          <w:sz w:val="24"/>
          <w:szCs w:val="24"/>
        </w:rPr>
        <w:t xml:space="preserve">тысяч– </w:t>
      </w:r>
      <w:proofErr w:type="gramStart"/>
      <w:r w:rsidRPr="00CC447F">
        <w:rPr>
          <w:rFonts w:ascii="Times New Roman" w:hAnsi="Times New Roman"/>
          <w:sz w:val="24"/>
          <w:szCs w:val="24"/>
        </w:rPr>
        <w:t>на</w:t>
      </w:r>
      <w:proofErr w:type="gramEnd"/>
      <w:r w:rsidRPr="00CC447F">
        <w:rPr>
          <w:rFonts w:ascii="Times New Roman" w:hAnsi="Times New Roman"/>
          <w:sz w:val="24"/>
          <w:szCs w:val="24"/>
        </w:rPr>
        <w:t xml:space="preserve"> государственный кадастровый учет, </w:t>
      </w:r>
      <w:r w:rsidR="002D3351" w:rsidRPr="00CC447F">
        <w:rPr>
          <w:rFonts w:ascii="Times New Roman" w:hAnsi="Times New Roman"/>
          <w:sz w:val="24"/>
          <w:szCs w:val="24"/>
        </w:rPr>
        <w:t>порядка 14 тысяч – на проведение единой процедуры кадастрового учета и регистрации</w:t>
      </w:r>
      <w:r w:rsidR="002D3351">
        <w:rPr>
          <w:rFonts w:ascii="Times New Roman" w:hAnsi="Times New Roman"/>
          <w:sz w:val="24"/>
          <w:szCs w:val="24"/>
        </w:rPr>
        <w:t xml:space="preserve">, </w:t>
      </w:r>
      <w:r w:rsidR="00AB69FC" w:rsidRPr="00CC447F">
        <w:rPr>
          <w:rFonts w:ascii="Times New Roman" w:hAnsi="Times New Roman"/>
          <w:sz w:val="24"/>
          <w:szCs w:val="24"/>
        </w:rPr>
        <w:t>более 63 тысяч запросов – на предоставление сведений из ЕГРН</w:t>
      </w:r>
      <w:r w:rsidR="002D3351">
        <w:rPr>
          <w:rFonts w:ascii="Times New Roman" w:hAnsi="Times New Roman"/>
          <w:sz w:val="24"/>
          <w:szCs w:val="24"/>
        </w:rPr>
        <w:t>.</w:t>
      </w:r>
    </w:p>
    <w:p w:rsidR="004B7CCD" w:rsidRPr="00CC447F" w:rsidRDefault="004B7CCD" w:rsidP="004B7CCD">
      <w:pPr>
        <w:jc w:val="both"/>
        <w:rPr>
          <w:rFonts w:ascii="Times New Roman" w:hAnsi="Times New Roman"/>
          <w:sz w:val="24"/>
          <w:szCs w:val="24"/>
        </w:rPr>
      </w:pPr>
      <w:r w:rsidRPr="00CC447F">
        <w:rPr>
          <w:rFonts w:ascii="Times New Roman" w:hAnsi="Times New Roman"/>
          <w:sz w:val="24"/>
          <w:szCs w:val="24"/>
        </w:rPr>
        <w:t xml:space="preserve">«Росреестр – федеральное ведомство, которое предоставляет гражданам наибольшее количество государственных услуг,- говорит руководитель Управления Росреестра по ХМАО – Югре Владимир Хапаев. - Мы активно и плодотворно сотрудничаем с МФЦ в рамках заключенного соглашения. Получение государственных услуг через многофункциональные центры, действующие по принципу «одного окна», стало привычным для жителей автономного округа. Удобство и доступность – вот чем объясняется популярность многофункциональных центров у населения. На сегодняшний день доля услуг, оказываемая Росреестром через МФЦ, составляет практически 100 %. Отмечу, что этот результат достигнут Управлением еще в конце 2018 года, </w:t>
      </w:r>
      <w:proofErr w:type="gramStart"/>
      <w:r w:rsidRPr="00CC447F">
        <w:rPr>
          <w:rFonts w:ascii="Times New Roman" w:hAnsi="Times New Roman"/>
          <w:sz w:val="24"/>
          <w:szCs w:val="24"/>
        </w:rPr>
        <w:t>при том</w:t>
      </w:r>
      <w:proofErr w:type="gramEnd"/>
      <w:r w:rsidRPr="00CC447F">
        <w:rPr>
          <w:rFonts w:ascii="Times New Roman" w:hAnsi="Times New Roman"/>
          <w:sz w:val="24"/>
          <w:szCs w:val="24"/>
        </w:rPr>
        <w:t xml:space="preserve">, что плановый показатель на конец 2020 года установлен на уровне 90 %.  </w:t>
      </w:r>
    </w:p>
    <w:p w:rsidR="00AB69FC" w:rsidRDefault="00AB69FC">
      <w:pPr>
        <w:jc w:val="both"/>
        <w:rPr>
          <w:rFonts w:ascii="Times New Roman" w:hAnsi="Times New Roman"/>
          <w:sz w:val="24"/>
          <w:szCs w:val="24"/>
        </w:rPr>
      </w:pPr>
      <w:r w:rsidRPr="00CC447F">
        <w:rPr>
          <w:rFonts w:ascii="Times New Roman" w:hAnsi="Times New Roman"/>
          <w:sz w:val="24"/>
          <w:szCs w:val="24"/>
        </w:rPr>
        <w:t xml:space="preserve">В первом полугодии 2019 года в различные государственные и муниципальные органы через МФЦ поступило 1 млн. 200 тыс. заявлений, из которых на федеральные структуры приходится 61,5 %, региональные – 34,5 %, муниципальные – порядка 4 %.   </w:t>
      </w:r>
      <w:r w:rsidR="004B7CCD" w:rsidRPr="00CC447F">
        <w:rPr>
          <w:rFonts w:ascii="Times New Roman" w:hAnsi="Times New Roman"/>
          <w:sz w:val="24"/>
          <w:szCs w:val="24"/>
        </w:rPr>
        <w:t xml:space="preserve">Напомним, </w:t>
      </w:r>
      <w:r w:rsidR="004B7CCD" w:rsidRPr="002D3351">
        <w:rPr>
          <w:rFonts w:ascii="Times New Roman" w:hAnsi="Times New Roman"/>
          <w:sz w:val="24"/>
          <w:szCs w:val="24"/>
        </w:rPr>
        <w:t xml:space="preserve">что по итогам </w:t>
      </w:r>
      <w:r w:rsidR="00BF6C42" w:rsidRPr="002D3351">
        <w:rPr>
          <w:rFonts w:ascii="Times New Roman" w:hAnsi="Times New Roman"/>
          <w:sz w:val="24"/>
          <w:szCs w:val="24"/>
        </w:rPr>
        <w:t xml:space="preserve">работы за </w:t>
      </w:r>
      <w:r w:rsidR="004B7CCD" w:rsidRPr="002D3351">
        <w:rPr>
          <w:rFonts w:ascii="Times New Roman" w:hAnsi="Times New Roman"/>
          <w:sz w:val="24"/>
          <w:szCs w:val="24"/>
        </w:rPr>
        <w:t>6 месяцев</w:t>
      </w:r>
      <w:r w:rsidR="004B7CCD" w:rsidRPr="00CC447F">
        <w:rPr>
          <w:rFonts w:ascii="Times New Roman" w:hAnsi="Times New Roman"/>
          <w:sz w:val="24"/>
          <w:szCs w:val="24"/>
        </w:rPr>
        <w:t xml:space="preserve"> МФЦ Югры </w:t>
      </w:r>
      <w:proofErr w:type="gramStart"/>
      <w:r w:rsidR="004B7CCD" w:rsidRPr="00CC447F">
        <w:rPr>
          <w:rFonts w:ascii="Times New Roman" w:hAnsi="Times New Roman"/>
          <w:sz w:val="24"/>
          <w:szCs w:val="24"/>
        </w:rPr>
        <w:t>признан</w:t>
      </w:r>
      <w:proofErr w:type="gramEnd"/>
      <w:r w:rsidR="004B7CCD" w:rsidRPr="00CC447F">
        <w:rPr>
          <w:rFonts w:ascii="Times New Roman" w:hAnsi="Times New Roman"/>
          <w:sz w:val="24"/>
          <w:szCs w:val="24"/>
        </w:rPr>
        <w:t xml:space="preserve"> лучшим в Уральском федеральном округе. </w:t>
      </w:r>
    </w:p>
    <w:p w:rsidR="002D3351" w:rsidRDefault="002D3351">
      <w:pPr>
        <w:jc w:val="both"/>
        <w:rPr>
          <w:rFonts w:ascii="Times New Roman" w:hAnsi="Times New Roman"/>
          <w:sz w:val="24"/>
          <w:szCs w:val="24"/>
        </w:rPr>
      </w:pPr>
    </w:p>
    <w:p w:rsidR="007F5603" w:rsidRDefault="007F5603" w:rsidP="007F56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Пресс-служба: </w:t>
      </w:r>
    </w:p>
    <w:p w:rsidR="007F5603" w:rsidRDefault="007F5603" w:rsidP="007F5603">
      <w:pPr>
        <w:jc w:val="both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межмуниципального отдела по городу Нижневартовск и городу Мегион Управления Росреестра по ХМАО-Югре  Дмитриева Анна Александровна  конт. тел. 8-(3466)-46-21-10 </w:t>
      </w:r>
    </w:p>
    <w:p w:rsidR="00CC447F" w:rsidRPr="00CC447F" w:rsidRDefault="00CC447F" w:rsidP="007F5603">
      <w:pPr>
        <w:jc w:val="both"/>
        <w:rPr>
          <w:rFonts w:ascii="Times New Roman" w:eastAsiaTheme="minorHAnsi" w:hAnsi="Times New Roman"/>
          <w:sz w:val="24"/>
          <w:szCs w:val="24"/>
        </w:rPr>
      </w:pPr>
    </w:p>
    <w:sectPr w:rsidR="00CC447F" w:rsidRPr="00CC447F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emibold">
    <w:altName w:val="Segoe UI"/>
    <w:charset w:val="CC"/>
    <w:family w:val="swiss"/>
    <w:pitch w:val="variable"/>
    <w:sig w:usb0="00000001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0B3E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1F40E1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D3351"/>
    <w:rsid w:val="002E1072"/>
    <w:rsid w:val="00313CAC"/>
    <w:rsid w:val="00316CEF"/>
    <w:rsid w:val="00324995"/>
    <w:rsid w:val="0034131A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CCD"/>
    <w:rsid w:val="004B7FF9"/>
    <w:rsid w:val="004D0A54"/>
    <w:rsid w:val="004D6725"/>
    <w:rsid w:val="005105FB"/>
    <w:rsid w:val="00516E84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31FE"/>
    <w:rsid w:val="0069755A"/>
    <w:rsid w:val="006A0AF8"/>
    <w:rsid w:val="006A0DAA"/>
    <w:rsid w:val="006A2EFB"/>
    <w:rsid w:val="006B3FC3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603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16D5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B69FC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BF6C42"/>
    <w:rsid w:val="00C26112"/>
    <w:rsid w:val="00C30F9F"/>
    <w:rsid w:val="00C321EA"/>
    <w:rsid w:val="00C40D8F"/>
    <w:rsid w:val="00C518AA"/>
    <w:rsid w:val="00C942BD"/>
    <w:rsid w:val="00CC335E"/>
    <w:rsid w:val="00CC447F"/>
    <w:rsid w:val="00CC559E"/>
    <w:rsid w:val="00D15C8C"/>
    <w:rsid w:val="00D37C58"/>
    <w:rsid w:val="00D45950"/>
    <w:rsid w:val="00D47DCD"/>
    <w:rsid w:val="00D51AD3"/>
    <w:rsid w:val="00D80E88"/>
    <w:rsid w:val="00DB3CC4"/>
    <w:rsid w:val="00DC2516"/>
    <w:rsid w:val="00DD7A44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16036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DCB4-1FEC-4AB5-A67F-D9922BB5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3015</cp:lastModifiedBy>
  <cp:revision>9</cp:revision>
  <cp:lastPrinted>2019-08-13T07:47:00Z</cp:lastPrinted>
  <dcterms:created xsi:type="dcterms:W3CDTF">2019-08-13T05:35:00Z</dcterms:created>
  <dcterms:modified xsi:type="dcterms:W3CDTF">2019-08-19T10:04:00Z</dcterms:modified>
</cp:coreProperties>
</file>