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 xml:space="preserve">Большинство антенн, используемых населением, </w:t>
      </w:r>
      <w:proofErr w:type="gramStart"/>
      <w:r w:rsidRPr="00152943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152943">
        <w:rPr>
          <w:rFonts w:ascii="Times New Roman" w:hAnsi="Times New Roman" w:cs="Times New Roman"/>
          <w:sz w:val="28"/>
          <w:szCs w:val="28"/>
        </w:rPr>
        <w:t xml:space="preserve"> для приёма программ метрового диапазона, в то время как цифровое эфирное телевещание осуществляется в дециметровом диапазоне. Для уверенного приёма цифровых программ рекомендуется заменить приёмные антенны метрового диапазона </w:t>
      </w:r>
      <w:proofErr w:type="gramStart"/>
      <w:r w:rsidRPr="001529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2943">
        <w:rPr>
          <w:rFonts w:ascii="Times New Roman" w:hAnsi="Times New Roman" w:cs="Times New Roman"/>
          <w:sz w:val="28"/>
          <w:szCs w:val="28"/>
        </w:rPr>
        <w:t xml:space="preserve"> дециметровые или всеволновые.</w:t>
      </w:r>
    </w:p>
    <w:p w:rsidR="00152943" w:rsidRP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3">
        <w:rPr>
          <w:rFonts w:ascii="Times New Roman" w:hAnsi="Times New Roman" w:cs="Times New Roman"/>
          <w:b/>
          <w:sz w:val="28"/>
          <w:szCs w:val="28"/>
        </w:rPr>
        <w:t>В ЧЕМ ОТЛИЧИЕ МВ И ДМВ ДИАПАЗОНОВ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Сигналы эфирного телевидения передаются при помощи ультракоротких радиоволн, (УКВ), в полосе частот от 48 до 862 МГц. Эта полоса частот условно разделена на 5 диапазонов, объединенных в две группы:</w:t>
      </w:r>
    </w:p>
    <w:p w:rsidR="00152943" w:rsidRPr="00152943" w:rsidRDefault="00152943" w:rsidP="001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метровый или МВ (VHF), диапазоны I, II, III (48- 230 МГц);</w:t>
      </w:r>
    </w:p>
    <w:p w:rsidR="00152943" w:rsidRPr="00152943" w:rsidRDefault="00152943" w:rsidP="001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дециметровый или ДМВ (UHF), диапазоны IV, V (470–862 МГц).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В разных странах существуют некоторые различия в распределении телевизионных каналов между диапазонами эфирного телевидения. В стандарте, используемом в странах СНГ, метровый диапазон включает в себя 1–12 каналы, дециметровый 21–69 каналы.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Для приёма цифрового эфирного телевидения потребуется комнатная или уличная антенна, в зависимости от отдалённости передающей телебашни.</w:t>
      </w:r>
    </w:p>
    <w:p w:rsidR="00152943" w:rsidRP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3">
        <w:rPr>
          <w:rFonts w:ascii="Times New Roman" w:hAnsi="Times New Roman" w:cs="Times New Roman"/>
          <w:b/>
          <w:sz w:val="28"/>
          <w:szCs w:val="28"/>
        </w:rPr>
        <w:t>КАКИЕ МОДЕЛИ АНТЕНН ПОЗВОЛЯЮТ ПРИНИМАТЬ ЦИФРОВОЕ ЭФИРНОЕ ТЕЛЕВИДЕНИЕ?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В качестве примера можно использовать антенны Саратовского электромеханического завода «РЭМО».</w:t>
      </w:r>
    </w:p>
    <w:p w:rsid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3">
        <w:rPr>
          <w:rFonts w:ascii="Times New Roman" w:hAnsi="Times New Roman" w:cs="Times New Roman"/>
          <w:b/>
          <w:sz w:val="28"/>
          <w:szCs w:val="28"/>
        </w:rPr>
        <w:t>КОМНАТНЫЕ АНТЕННЫ</w:t>
      </w:r>
    </w:p>
    <w:p w:rsidR="00152943" w:rsidRP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943" w:rsidRPr="00152943" w:rsidRDefault="00152943" w:rsidP="0015294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3600" cy="2777282"/>
            <wp:effectExtent l="0" t="0" r="0" b="4445"/>
            <wp:docPr id="2" name="Рисунок 2" descr="http://xn--p1aadc.xn--p1ai/files/7e/78/7e784674129e87f40d764bd5d805b66f/anten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p1aadc.xn--p1ai/files/7e/78/7e784674129e87f40d764bd5d805b66f/antenn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Default="00152943" w:rsidP="00152943">
      <w:pPr>
        <w:spacing w:after="0" w:line="300" w:lineRule="atLeast"/>
        <w:outlineLvl w:val="4"/>
        <w:rPr>
          <w:rFonts w:ascii="Arial" w:eastAsia="Times New Roman" w:hAnsi="Arial" w:cs="Arial"/>
          <w:caps/>
          <w:color w:val="023886"/>
          <w:sz w:val="21"/>
          <w:szCs w:val="21"/>
          <w:lang w:eastAsia="ru-RU"/>
        </w:rPr>
      </w:pPr>
    </w:p>
    <w:p w:rsidR="00152943" w:rsidRPr="00152943" w:rsidRDefault="00152943" w:rsidP="00152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3">
        <w:rPr>
          <w:rFonts w:ascii="Times New Roman" w:hAnsi="Times New Roman" w:cs="Times New Roman"/>
          <w:b/>
          <w:sz w:val="28"/>
          <w:szCs w:val="28"/>
        </w:rPr>
        <w:t>УЛИЧНЫЕ АНТЕННЫ</w:t>
      </w:r>
    </w:p>
    <w:p w:rsidR="00152943" w:rsidRPr="00152943" w:rsidRDefault="00152943" w:rsidP="0015294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83917" cy="2524125"/>
            <wp:effectExtent l="0" t="0" r="0" b="0"/>
            <wp:docPr id="1" name="Рисунок 1" descr="http://xn--p1aadc.xn--p1ai/files/5e/29/5e29a9d0b96d52458754ecf1051fa8c7/anten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p1aadc.xn--p1ai/files/5e/29/5e29a9d0b96d52458754ecf1051fa8c7/antenn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17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43" w:rsidRDefault="00152943" w:rsidP="00152943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Если вы хотите смотреть аналоговое телевидение и цифровое эфирное, то вам необходимо использовать антенный сумматор, в который подключите и аналоговое ТВ и ДМВ-антенну для приёма цифрового эфирного телевидения.</w:t>
      </w:r>
    </w:p>
    <w:p w:rsidR="00152943" w:rsidRPr="00152943" w:rsidRDefault="00152943" w:rsidP="0015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3">
        <w:rPr>
          <w:rFonts w:ascii="Times New Roman" w:hAnsi="Times New Roman" w:cs="Times New Roman"/>
          <w:b/>
          <w:sz w:val="28"/>
          <w:szCs w:val="28"/>
        </w:rPr>
        <w:t>АНТЕННЫЙ СУММАТОР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Можно ли обойтись без антенны для качественного приёма сигнала цифрового эфирного телевидения?</w:t>
      </w:r>
    </w:p>
    <w:p w:rsidR="00152943" w:rsidRPr="00152943" w:rsidRDefault="00152943" w:rsidP="0015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943">
        <w:rPr>
          <w:rFonts w:ascii="Times New Roman" w:hAnsi="Times New Roman" w:cs="Times New Roman"/>
          <w:sz w:val="28"/>
          <w:szCs w:val="28"/>
        </w:rPr>
        <w:t>Можно, только если вы находитесь в непосредственной близости от передатчика. Попробуйте вместо антенны подключить любой кусок проволоки или кабеля. Если сигнал будет качественным и стабильным, то антенна даже не понадобится.</w:t>
      </w:r>
    </w:p>
    <w:p w:rsidR="00152943" w:rsidRDefault="00152943" w:rsidP="0015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43" w:rsidRPr="00152943" w:rsidRDefault="00152943" w:rsidP="001529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943">
        <w:rPr>
          <w:rFonts w:ascii="Times New Roman" w:hAnsi="Times New Roman" w:cs="Times New Roman"/>
          <w:b/>
          <w:color w:val="FF0000"/>
          <w:sz w:val="28"/>
          <w:szCs w:val="28"/>
        </w:rPr>
        <w:t>Помните! Цифровое эфирное телевидение стандарта DVB-T2 от антенны кабельного телевидения работать не будет, т. к. сигнал поставляется в другом стандарте вещания, либо</w:t>
      </w:r>
      <w:bookmarkStart w:id="0" w:name="_GoBack"/>
      <w:bookmarkEnd w:id="0"/>
      <w:r w:rsidRPr="001529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обычном, аналоговом формате.</w:t>
      </w:r>
    </w:p>
    <w:p w:rsidR="00A94C4C" w:rsidRPr="00152943" w:rsidRDefault="00A94C4C" w:rsidP="0015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C4C" w:rsidRPr="0015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DD1"/>
    <w:multiLevelType w:val="multilevel"/>
    <w:tmpl w:val="38F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C1"/>
    <w:rsid w:val="00152943"/>
    <w:rsid w:val="005947C1"/>
    <w:rsid w:val="00A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2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29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9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2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29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9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2015-08-13T06:49:00Z</dcterms:created>
  <dcterms:modified xsi:type="dcterms:W3CDTF">2015-08-13T06:51:00Z</dcterms:modified>
</cp:coreProperties>
</file>