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64F" w:rsidRPr="0006083F" w:rsidRDefault="00F5764F" w:rsidP="00F5764F">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06083F">
        <w:rPr>
          <w:rFonts w:ascii="Times New Roman" w:eastAsia="Times New Roman" w:hAnsi="Times New Roman" w:cs="Times New Roman"/>
          <w:b/>
          <w:bCs/>
          <w:sz w:val="28"/>
          <w:szCs w:val="28"/>
        </w:rPr>
        <w:t>Ханты-Мансийский автономный округ – Югра</w:t>
      </w:r>
    </w:p>
    <w:p w:rsidR="00F5764F" w:rsidRPr="0006083F" w:rsidRDefault="00F5764F" w:rsidP="00F5764F">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6083F">
        <w:rPr>
          <w:rFonts w:ascii="Times New Roman" w:eastAsia="Times New Roman" w:hAnsi="Times New Roman" w:cs="Times New Roman"/>
          <w:b/>
          <w:sz w:val="28"/>
          <w:szCs w:val="28"/>
        </w:rPr>
        <w:t>Нижневартовский район</w:t>
      </w:r>
    </w:p>
    <w:p w:rsidR="00F5764F" w:rsidRPr="0006083F" w:rsidRDefault="00F5764F" w:rsidP="00F5764F">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F5764F" w:rsidRPr="00423804" w:rsidRDefault="00F5764F" w:rsidP="00F5764F">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423804">
        <w:rPr>
          <w:rFonts w:ascii="Times New Roman" w:eastAsia="Times New Roman" w:hAnsi="Times New Roman" w:cs="Times New Roman"/>
          <w:b/>
          <w:sz w:val="28"/>
          <w:szCs w:val="28"/>
        </w:rPr>
        <w:t xml:space="preserve">ИЗБИРАТЕЛЬНАЯ КОМИССИЯ </w:t>
      </w:r>
    </w:p>
    <w:p w:rsidR="00F5764F" w:rsidRPr="00423804" w:rsidRDefault="00F5764F" w:rsidP="00F5764F">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423804">
        <w:rPr>
          <w:rFonts w:ascii="Times New Roman" w:eastAsia="Times New Roman" w:hAnsi="Times New Roman" w:cs="Times New Roman"/>
          <w:b/>
          <w:sz w:val="28"/>
          <w:szCs w:val="28"/>
        </w:rPr>
        <w:t>МУНИЦИПАЛЬНОГО ОБРАЗОВАНИЯ ГОРОДСКОЕ ПОСЕЛЕНИЕ ИЗЛУЧИНСК</w:t>
      </w:r>
    </w:p>
    <w:p w:rsidR="00F5764F" w:rsidRPr="0006083F" w:rsidRDefault="00F5764F" w:rsidP="00F5764F">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p>
    <w:p w:rsidR="00F5764F" w:rsidRPr="0006083F" w:rsidRDefault="00F5764F" w:rsidP="00F5764F">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06083F">
        <w:rPr>
          <w:rFonts w:ascii="Times New Roman" w:eastAsia="Times New Roman" w:hAnsi="Times New Roman" w:cs="Times New Roman"/>
          <w:b/>
          <w:sz w:val="28"/>
          <w:szCs w:val="28"/>
        </w:rPr>
        <w:t>РЕШЕНИЕ</w:t>
      </w:r>
    </w:p>
    <w:p w:rsidR="00F5764F" w:rsidRPr="0006083F" w:rsidRDefault="00F5764F" w:rsidP="00F5764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9"/>
        <w:gridCol w:w="4782"/>
      </w:tblGrid>
      <w:tr w:rsidR="00C92A21" w:rsidRPr="00C92A21" w:rsidTr="00C81A80">
        <w:tc>
          <w:tcPr>
            <w:tcW w:w="4870" w:type="dxa"/>
          </w:tcPr>
          <w:p w:rsidR="00F5764F" w:rsidRPr="00C92A21" w:rsidRDefault="00D73A3B" w:rsidP="00D73A3B">
            <w:pPr>
              <w:widowControl w:val="0"/>
              <w:autoSpaceDE w:val="0"/>
              <w:autoSpaceDN w:val="0"/>
              <w:adjustRightInd w:val="0"/>
              <w:jc w:val="both"/>
              <w:rPr>
                <w:rFonts w:ascii="Times New Roman" w:eastAsia="Times New Roman" w:hAnsi="Times New Roman" w:cs="Times New Roman"/>
                <w:sz w:val="28"/>
                <w:szCs w:val="28"/>
              </w:rPr>
            </w:pPr>
            <w:r w:rsidRPr="00C92A21">
              <w:rPr>
                <w:rFonts w:ascii="Times New Roman" w:eastAsia="Times New Roman" w:hAnsi="Times New Roman" w:cs="Times New Roman"/>
                <w:sz w:val="28"/>
                <w:szCs w:val="28"/>
              </w:rPr>
              <w:t>02</w:t>
            </w:r>
            <w:r w:rsidR="00F5764F" w:rsidRPr="00C92A21">
              <w:rPr>
                <w:rFonts w:ascii="Times New Roman" w:eastAsia="Times New Roman" w:hAnsi="Times New Roman" w:cs="Times New Roman"/>
                <w:sz w:val="28"/>
                <w:szCs w:val="28"/>
              </w:rPr>
              <w:t xml:space="preserve"> ию</w:t>
            </w:r>
            <w:r w:rsidRPr="00C92A21">
              <w:rPr>
                <w:rFonts w:ascii="Times New Roman" w:eastAsia="Times New Roman" w:hAnsi="Times New Roman" w:cs="Times New Roman"/>
                <w:sz w:val="28"/>
                <w:szCs w:val="28"/>
              </w:rPr>
              <w:t>л</w:t>
            </w:r>
            <w:r w:rsidR="00F5764F" w:rsidRPr="00C92A21">
              <w:rPr>
                <w:rFonts w:ascii="Times New Roman" w:eastAsia="Times New Roman" w:hAnsi="Times New Roman" w:cs="Times New Roman"/>
                <w:sz w:val="28"/>
                <w:szCs w:val="28"/>
              </w:rPr>
              <w:t>я 2018 года</w:t>
            </w:r>
          </w:p>
        </w:tc>
        <w:tc>
          <w:tcPr>
            <w:tcW w:w="4871" w:type="dxa"/>
          </w:tcPr>
          <w:p w:rsidR="00F5764F" w:rsidRPr="00C92A21" w:rsidRDefault="00F5764F" w:rsidP="004B5BC3">
            <w:pPr>
              <w:widowControl w:val="0"/>
              <w:autoSpaceDE w:val="0"/>
              <w:autoSpaceDN w:val="0"/>
              <w:adjustRightInd w:val="0"/>
              <w:jc w:val="right"/>
              <w:rPr>
                <w:rFonts w:ascii="Times New Roman" w:eastAsia="Times New Roman" w:hAnsi="Times New Roman" w:cs="Times New Roman"/>
                <w:sz w:val="28"/>
                <w:szCs w:val="28"/>
              </w:rPr>
            </w:pPr>
            <w:r w:rsidRPr="00C92A21">
              <w:rPr>
                <w:rFonts w:ascii="Times New Roman" w:eastAsia="Times New Roman" w:hAnsi="Times New Roman" w:cs="Times New Roman"/>
                <w:sz w:val="28"/>
                <w:szCs w:val="28"/>
              </w:rPr>
              <w:t xml:space="preserve">№ </w:t>
            </w:r>
            <w:r w:rsidR="00D73A3B" w:rsidRPr="00C92A21">
              <w:rPr>
                <w:rFonts w:ascii="Times New Roman" w:eastAsia="Times New Roman" w:hAnsi="Times New Roman" w:cs="Times New Roman"/>
                <w:sz w:val="28"/>
                <w:szCs w:val="28"/>
              </w:rPr>
              <w:t>17</w:t>
            </w:r>
          </w:p>
        </w:tc>
      </w:tr>
    </w:tbl>
    <w:p w:rsidR="00F5764F" w:rsidRPr="0006083F" w:rsidRDefault="00F5764F" w:rsidP="00F5764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5764F" w:rsidRPr="0006083F" w:rsidRDefault="00F5764F" w:rsidP="00F5764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пг</w:t>
      </w:r>
      <w:r w:rsidRPr="0006083F">
        <w:rPr>
          <w:rFonts w:ascii="Times New Roman" w:eastAsia="Times New Roman" w:hAnsi="Times New Roman" w:cs="Times New Roman"/>
          <w:sz w:val="28"/>
          <w:szCs w:val="28"/>
        </w:rPr>
        <w:t>т. Излучинск</w:t>
      </w:r>
    </w:p>
    <w:p w:rsidR="00951DB1" w:rsidRDefault="00951DB1" w:rsidP="009531C6">
      <w:pPr>
        <w:autoSpaceDE w:val="0"/>
        <w:autoSpaceDN w:val="0"/>
        <w:adjustRightInd w:val="0"/>
        <w:spacing w:after="0" w:line="240" w:lineRule="auto"/>
        <w:jc w:val="center"/>
        <w:rPr>
          <w:rFonts w:ascii="Times New Roman" w:hAnsi="Times New Roman" w:cs="Times New Roman"/>
          <w:i/>
          <w:color w:val="000000"/>
          <w:sz w:val="28"/>
          <w:szCs w:val="28"/>
        </w:rPr>
      </w:pPr>
    </w:p>
    <w:p w:rsidR="00951DB1" w:rsidRDefault="00951DB1" w:rsidP="00951DB1">
      <w:pPr>
        <w:pStyle w:val="ac"/>
        <w:jc w:val="center"/>
        <w:rPr>
          <w:b/>
          <w:sz w:val="28"/>
          <w:szCs w:val="28"/>
        </w:rPr>
      </w:pPr>
      <w:r w:rsidRPr="00C32496">
        <w:rPr>
          <w:b/>
          <w:sz w:val="28"/>
          <w:szCs w:val="28"/>
        </w:rPr>
        <w:t xml:space="preserve">О </w:t>
      </w:r>
      <w:r>
        <w:rPr>
          <w:b/>
          <w:sz w:val="28"/>
          <w:szCs w:val="28"/>
        </w:rPr>
        <w:t xml:space="preserve">Контрольно-ревизионной службе </w:t>
      </w:r>
    </w:p>
    <w:p w:rsidR="00951DB1" w:rsidRDefault="00951DB1" w:rsidP="00951DB1">
      <w:pPr>
        <w:pStyle w:val="ac"/>
        <w:jc w:val="center"/>
        <w:rPr>
          <w:b/>
          <w:sz w:val="28"/>
          <w:szCs w:val="28"/>
        </w:rPr>
      </w:pPr>
      <w:r>
        <w:rPr>
          <w:b/>
          <w:sz w:val="28"/>
          <w:szCs w:val="28"/>
        </w:rPr>
        <w:t xml:space="preserve">при избирательной комиссии муниципального образования </w:t>
      </w:r>
    </w:p>
    <w:p w:rsidR="00951DB1" w:rsidRDefault="00951DB1" w:rsidP="00951DB1">
      <w:pPr>
        <w:pStyle w:val="ac"/>
        <w:jc w:val="center"/>
        <w:rPr>
          <w:b/>
          <w:sz w:val="28"/>
          <w:szCs w:val="28"/>
        </w:rPr>
      </w:pPr>
      <w:r>
        <w:rPr>
          <w:b/>
          <w:sz w:val="28"/>
          <w:szCs w:val="28"/>
        </w:rPr>
        <w:t xml:space="preserve">городское поселение </w:t>
      </w:r>
      <w:r w:rsidR="00F5764F">
        <w:rPr>
          <w:b/>
          <w:sz w:val="28"/>
          <w:szCs w:val="28"/>
        </w:rPr>
        <w:t>Излучинск</w:t>
      </w:r>
    </w:p>
    <w:p w:rsidR="00951DB1" w:rsidRPr="009531C6" w:rsidRDefault="00951DB1" w:rsidP="009531C6">
      <w:pPr>
        <w:autoSpaceDE w:val="0"/>
        <w:autoSpaceDN w:val="0"/>
        <w:adjustRightInd w:val="0"/>
        <w:spacing w:after="0" w:line="240" w:lineRule="auto"/>
        <w:jc w:val="center"/>
        <w:rPr>
          <w:rFonts w:ascii="Times New Roman" w:hAnsi="Times New Roman" w:cs="Times New Roman"/>
          <w:i/>
          <w:color w:val="000000"/>
          <w:sz w:val="28"/>
          <w:szCs w:val="28"/>
        </w:rPr>
      </w:pPr>
    </w:p>
    <w:p w:rsidR="00951DB1" w:rsidRDefault="00951DB1" w:rsidP="00951DB1">
      <w:pPr>
        <w:pStyle w:val="14-15"/>
        <w:tabs>
          <w:tab w:val="num" w:pos="567"/>
        </w:tabs>
        <w:spacing w:line="240" w:lineRule="auto"/>
        <w:rPr>
          <w:color w:val="000000"/>
          <w:szCs w:val="28"/>
        </w:rPr>
      </w:pPr>
      <w:r w:rsidRPr="00FA5174">
        <w:rPr>
          <w:szCs w:val="28"/>
        </w:rPr>
        <w:t>В соответствии с пункт</w:t>
      </w:r>
      <w:r>
        <w:rPr>
          <w:szCs w:val="28"/>
        </w:rPr>
        <w:t xml:space="preserve">ами 1, </w:t>
      </w:r>
      <w:r w:rsidRPr="00FA5174">
        <w:rPr>
          <w:szCs w:val="28"/>
        </w:rPr>
        <w:t>4 статьи 60 Фед</w:t>
      </w:r>
      <w:r w:rsidR="00F5764F">
        <w:rPr>
          <w:szCs w:val="28"/>
        </w:rPr>
        <w:t xml:space="preserve">ерального закона от12.06.2002 № </w:t>
      </w:r>
      <w:r w:rsidRPr="00FA5174">
        <w:rPr>
          <w:szCs w:val="28"/>
        </w:rPr>
        <w:t>67-ФЗ «Об основных гарантиях избирательных прав и права на участие в референдуме граждан Российской Федерации» и</w:t>
      </w:r>
      <w:r w:rsidRPr="00FA5174">
        <w:rPr>
          <w:color w:val="000000"/>
          <w:szCs w:val="28"/>
        </w:rPr>
        <w:t>збирательная комиссия</w:t>
      </w:r>
      <w:r>
        <w:rPr>
          <w:color w:val="000000"/>
          <w:szCs w:val="28"/>
        </w:rPr>
        <w:t xml:space="preserve"> муниципального образования городское поселение </w:t>
      </w:r>
      <w:r w:rsidR="00F5764F">
        <w:rPr>
          <w:color w:val="000000"/>
          <w:szCs w:val="28"/>
        </w:rPr>
        <w:t>Излучинск</w:t>
      </w:r>
      <w:r>
        <w:rPr>
          <w:color w:val="000000"/>
          <w:szCs w:val="28"/>
        </w:rPr>
        <w:t xml:space="preserve"> решила</w:t>
      </w:r>
      <w:r w:rsidRPr="00FA5174">
        <w:rPr>
          <w:color w:val="000000"/>
          <w:szCs w:val="28"/>
        </w:rPr>
        <w:t>:</w:t>
      </w:r>
    </w:p>
    <w:p w:rsidR="00951DB1" w:rsidRPr="00FA5174" w:rsidRDefault="00951DB1" w:rsidP="00951DB1">
      <w:pPr>
        <w:pStyle w:val="14-15"/>
        <w:tabs>
          <w:tab w:val="num" w:pos="567"/>
        </w:tabs>
        <w:spacing w:line="240" w:lineRule="auto"/>
        <w:rPr>
          <w:color w:val="000000"/>
          <w:szCs w:val="28"/>
        </w:rPr>
      </w:pPr>
    </w:p>
    <w:p w:rsidR="00951DB1" w:rsidRDefault="00951DB1" w:rsidP="00951DB1">
      <w:pPr>
        <w:pStyle w:val="14-15"/>
        <w:tabs>
          <w:tab w:val="num" w:pos="567"/>
        </w:tabs>
        <w:spacing w:line="240" w:lineRule="auto"/>
        <w:rPr>
          <w:color w:val="000000"/>
          <w:szCs w:val="28"/>
        </w:rPr>
      </w:pPr>
      <w:r w:rsidRPr="00FA5174">
        <w:rPr>
          <w:color w:val="000000"/>
          <w:szCs w:val="28"/>
        </w:rPr>
        <w:t xml:space="preserve">1. Утвердить Положение о Контрольно-ревизионной службе при </w:t>
      </w:r>
      <w:r>
        <w:rPr>
          <w:color w:val="000000"/>
          <w:szCs w:val="28"/>
        </w:rPr>
        <w:t xml:space="preserve">избирательной комиссии муниципального образования городское поселение </w:t>
      </w:r>
      <w:r w:rsidR="00F5764F">
        <w:rPr>
          <w:color w:val="000000"/>
          <w:szCs w:val="28"/>
        </w:rPr>
        <w:t>Излучинск</w:t>
      </w:r>
      <w:r>
        <w:rPr>
          <w:color w:val="000000"/>
          <w:szCs w:val="28"/>
        </w:rPr>
        <w:t xml:space="preserve"> </w:t>
      </w:r>
      <w:r w:rsidRPr="00FA5174">
        <w:rPr>
          <w:color w:val="000000"/>
          <w:szCs w:val="28"/>
        </w:rPr>
        <w:t>(приложение 1).</w:t>
      </w:r>
    </w:p>
    <w:p w:rsidR="00951DB1" w:rsidRPr="00FA5174" w:rsidRDefault="00951DB1" w:rsidP="00951DB1">
      <w:pPr>
        <w:pStyle w:val="14-15"/>
        <w:tabs>
          <w:tab w:val="num" w:pos="567"/>
        </w:tabs>
        <w:spacing w:line="240" w:lineRule="auto"/>
        <w:rPr>
          <w:color w:val="000000"/>
          <w:szCs w:val="28"/>
        </w:rPr>
      </w:pPr>
      <w:r>
        <w:rPr>
          <w:color w:val="000000"/>
          <w:szCs w:val="28"/>
        </w:rPr>
        <w:t xml:space="preserve">2. Утвердить состав </w:t>
      </w:r>
      <w:r w:rsidRPr="00FA5174">
        <w:rPr>
          <w:color w:val="000000"/>
          <w:szCs w:val="28"/>
        </w:rPr>
        <w:t>Контрольно-ревизионной служб</w:t>
      </w:r>
      <w:r>
        <w:rPr>
          <w:color w:val="000000"/>
          <w:szCs w:val="28"/>
        </w:rPr>
        <w:t>ы</w:t>
      </w:r>
      <w:r w:rsidRPr="00FA5174">
        <w:rPr>
          <w:color w:val="000000"/>
          <w:szCs w:val="28"/>
        </w:rPr>
        <w:t xml:space="preserve"> при </w:t>
      </w:r>
      <w:r>
        <w:rPr>
          <w:color w:val="000000"/>
          <w:szCs w:val="28"/>
        </w:rPr>
        <w:t xml:space="preserve">избирательной комиссии муниципального образования городское поселение </w:t>
      </w:r>
      <w:r w:rsidR="00F5764F">
        <w:rPr>
          <w:color w:val="000000"/>
          <w:szCs w:val="28"/>
        </w:rPr>
        <w:t>Излучинск</w:t>
      </w:r>
      <w:r>
        <w:rPr>
          <w:color w:val="000000"/>
          <w:szCs w:val="28"/>
        </w:rPr>
        <w:t xml:space="preserve"> (приложение 2).</w:t>
      </w:r>
    </w:p>
    <w:p w:rsidR="00951DB1" w:rsidRPr="00FA5174" w:rsidRDefault="00951DB1" w:rsidP="00951DB1">
      <w:pPr>
        <w:pStyle w:val="14-15"/>
        <w:tabs>
          <w:tab w:val="num" w:pos="567"/>
        </w:tabs>
        <w:spacing w:line="240" w:lineRule="auto"/>
        <w:rPr>
          <w:color w:val="000000"/>
          <w:szCs w:val="28"/>
        </w:rPr>
      </w:pPr>
      <w:r>
        <w:rPr>
          <w:color w:val="000000"/>
          <w:szCs w:val="28"/>
        </w:rPr>
        <w:t>3</w:t>
      </w:r>
      <w:r w:rsidRPr="00FA5174">
        <w:rPr>
          <w:color w:val="000000"/>
          <w:szCs w:val="28"/>
        </w:rPr>
        <w:t xml:space="preserve">. Утвердить Образец удостоверения члена КРС при </w:t>
      </w:r>
      <w:r>
        <w:rPr>
          <w:color w:val="000000"/>
          <w:szCs w:val="28"/>
        </w:rPr>
        <w:t xml:space="preserve">избирательной комиссии муниципального образования городское поселение </w:t>
      </w:r>
      <w:r w:rsidR="00F5764F">
        <w:rPr>
          <w:color w:val="000000"/>
          <w:szCs w:val="28"/>
        </w:rPr>
        <w:t>Излучинск</w:t>
      </w:r>
      <w:r>
        <w:rPr>
          <w:color w:val="000000"/>
          <w:szCs w:val="28"/>
        </w:rPr>
        <w:t xml:space="preserve"> (приложение 3).</w:t>
      </w:r>
    </w:p>
    <w:p w:rsidR="0002060B" w:rsidRPr="00FA6715" w:rsidRDefault="00951DB1" w:rsidP="0002060B">
      <w:pPr>
        <w:pStyle w:val="aa"/>
        <w:ind w:firstLine="709"/>
        <w:rPr>
          <w:szCs w:val="28"/>
        </w:rPr>
      </w:pPr>
      <w:r w:rsidRPr="0073036E">
        <w:rPr>
          <w:szCs w:val="28"/>
        </w:rPr>
        <w:t xml:space="preserve">4. </w:t>
      </w:r>
      <w:r w:rsidR="00F5764F" w:rsidRPr="0073036E">
        <w:rPr>
          <w:szCs w:val="28"/>
          <w:lang w:bidi="ru-RU"/>
        </w:rPr>
        <w:t>Н</w:t>
      </w:r>
      <w:r w:rsidR="00F5764F" w:rsidRPr="0073036E">
        <w:rPr>
          <w:szCs w:val="28"/>
        </w:rPr>
        <w:t xml:space="preserve">астоящее решение направить в </w:t>
      </w:r>
      <w:r w:rsidR="003A0F10" w:rsidRPr="0073036E">
        <w:rPr>
          <w:szCs w:val="28"/>
        </w:rPr>
        <w:t xml:space="preserve">нижестоящие </w:t>
      </w:r>
      <w:r w:rsidR="00F5764F" w:rsidRPr="0073036E">
        <w:rPr>
          <w:szCs w:val="28"/>
        </w:rPr>
        <w:t xml:space="preserve">избирательные комиссии и разместить </w:t>
      </w:r>
      <w:r w:rsidR="0002060B" w:rsidRPr="00FA6715">
        <w:rPr>
          <w:szCs w:val="28"/>
        </w:rPr>
        <w:t xml:space="preserve">на сайте органов местного самоуправления городского поселения </w:t>
      </w:r>
      <w:proofErr w:type="spellStart"/>
      <w:r w:rsidR="0002060B" w:rsidRPr="00FA6715">
        <w:rPr>
          <w:szCs w:val="28"/>
        </w:rPr>
        <w:t>И</w:t>
      </w:r>
      <w:r w:rsidR="0002060B">
        <w:rPr>
          <w:szCs w:val="28"/>
        </w:rPr>
        <w:t>злучинск</w:t>
      </w:r>
      <w:proofErr w:type="spellEnd"/>
      <w:r w:rsidR="0002060B">
        <w:rPr>
          <w:szCs w:val="28"/>
        </w:rPr>
        <w:t xml:space="preserve"> (</w:t>
      </w:r>
      <w:r w:rsidR="0002060B" w:rsidRPr="00AD690C">
        <w:rPr>
          <w:szCs w:val="28"/>
        </w:rPr>
        <w:t>www.gp-izluchinsk.ru</w:t>
      </w:r>
      <w:r w:rsidR="0002060B">
        <w:rPr>
          <w:szCs w:val="28"/>
        </w:rPr>
        <w:t xml:space="preserve">) </w:t>
      </w:r>
      <w:r w:rsidR="0002060B" w:rsidRPr="00FA6715">
        <w:rPr>
          <w:szCs w:val="28"/>
        </w:rPr>
        <w:t>в информационно-телекоммуникационной сети «Интернет».</w:t>
      </w:r>
    </w:p>
    <w:p w:rsidR="0002060B" w:rsidRPr="000C0BD3" w:rsidRDefault="0002060B" w:rsidP="0002060B">
      <w:pPr>
        <w:pStyle w:val="aa"/>
        <w:rPr>
          <w:bCs/>
          <w:strike/>
          <w:szCs w:val="28"/>
        </w:rPr>
      </w:pPr>
      <w:bookmarkStart w:id="0" w:name="_GoBack"/>
      <w:bookmarkEnd w:id="0"/>
    </w:p>
    <w:p w:rsidR="009531C6" w:rsidRPr="009531C6" w:rsidRDefault="009531C6" w:rsidP="009531C6">
      <w:pPr>
        <w:pStyle w:val="Default"/>
        <w:jc w:val="both"/>
        <w:rPr>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8"/>
        <w:gridCol w:w="4833"/>
      </w:tblGrid>
      <w:tr w:rsidR="00F5764F" w:rsidRPr="0006083F" w:rsidTr="00C81A80">
        <w:tc>
          <w:tcPr>
            <w:tcW w:w="4870" w:type="dxa"/>
          </w:tcPr>
          <w:p w:rsidR="00F5764F" w:rsidRPr="0006083F" w:rsidRDefault="00F5764F" w:rsidP="00C81A80">
            <w:pPr>
              <w:jc w:val="both"/>
              <w:rPr>
                <w:rFonts w:ascii="Times New Roman" w:hAnsi="Times New Roman" w:cs="Times New Roman"/>
                <w:bCs/>
                <w:sz w:val="28"/>
                <w:szCs w:val="28"/>
              </w:rPr>
            </w:pPr>
            <w:r w:rsidRPr="0006083F">
              <w:rPr>
                <w:rFonts w:ascii="Times New Roman" w:hAnsi="Times New Roman" w:cs="Times New Roman"/>
                <w:bCs/>
                <w:sz w:val="28"/>
                <w:szCs w:val="28"/>
              </w:rPr>
              <w:t xml:space="preserve">Председатель </w:t>
            </w:r>
          </w:p>
          <w:p w:rsidR="00F5764F" w:rsidRPr="0006083F" w:rsidRDefault="00F5764F" w:rsidP="00C81A80">
            <w:pPr>
              <w:jc w:val="both"/>
              <w:rPr>
                <w:rFonts w:ascii="Times New Roman" w:hAnsi="Times New Roman" w:cs="Times New Roman"/>
                <w:bCs/>
                <w:sz w:val="28"/>
                <w:szCs w:val="28"/>
              </w:rPr>
            </w:pPr>
            <w:r w:rsidRPr="0006083F">
              <w:rPr>
                <w:rFonts w:ascii="Times New Roman" w:hAnsi="Times New Roman" w:cs="Times New Roman"/>
                <w:bCs/>
                <w:sz w:val="28"/>
                <w:szCs w:val="28"/>
              </w:rPr>
              <w:t xml:space="preserve">избирательной комиссии </w:t>
            </w:r>
          </w:p>
          <w:p w:rsidR="00F5764F" w:rsidRPr="0006083F" w:rsidRDefault="00F5764F" w:rsidP="00C81A80">
            <w:pPr>
              <w:jc w:val="both"/>
              <w:rPr>
                <w:rFonts w:ascii="Times New Roman" w:hAnsi="Times New Roman" w:cs="Times New Roman"/>
                <w:bCs/>
                <w:sz w:val="28"/>
                <w:szCs w:val="28"/>
              </w:rPr>
            </w:pPr>
            <w:r w:rsidRPr="0006083F">
              <w:rPr>
                <w:rFonts w:ascii="Times New Roman" w:hAnsi="Times New Roman" w:cs="Times New Roman"/>
                <w:bCs/>
                <w:sz w:val="28"/>
                <w:szCs w:val="28"/>
              </w:rPr>
              <w:t>муниципального образования</w:t>
            </w:r>
          </w:p>
        </w:tc>
        <w:tc>
          <w:tcPr>
            <w:tcW w:w="5019" w:type="dxa"/>
          </w:tcPr>
          <w:p w:rsidR="00F5764F" w:rsidRPr="0006083F" w:rsidRDefault="00F5764F" w:rsidP="00C81A80">
            <w:pPr>
              <w:jc w:val="right"/>
              <w:rPr>
                <w:rFonts w:ascii="Times New Roman" w:hAnsi="Times New Roman" w:cs="Times New Roman"/>
                <w:bCs/>
                <w:sz w:val="28"/>
                <w:szCs w:val="28"/>
              </w:rPr>
            </w:pPr>
          </w:p>
          <w:p w:rsidR="00F5764F" w:rsidRPr="0006083F" w:rsidRDefault="00F5764F" w:rsidP="00C81A80">
            <w:pPr>
              <w:jc w:val="right"/>
              <w:rPr>
                <w:rFonts w:ascii="Times New Roman" w:hAnsi="Times New Roman" w:cs="Times New Roman"/>
                <w:bCs/>
                <w:sz w:val="28"/>
                <w:szCs w:val="28"/>
              </w:rPr>
            </w:pPr>
          </w:p>
          <w:p w:rsidR="00F5764F" w:rsidRPr="0006083F" w:rsidRDefault="00F5764F" w:rsidP="00C81A80">
            <w:pPr>
              <w:jc w:val="right"/>
              <w:rPr>
                <w:rFonts w:ascii="Times New Roman" w:hAnsi="Times New Roman" w:cs="Times New Roman"/>
                <w:bCs/>
                <w:sz w:val="28"/>
                <w:szCs w:val="28"/>
              </w:rPr>
            </w:pPr>
            <w:r w:rsidRPr="0006083F">
              <w:rPr>
                <w:rFonts w:ascii="Times New Roman" w:hAnsi="Times New Roman" w:cs="Times New Roman"/>
                <w:bCs/>
                <w:sz w:val="28"/>
                <w:szCs w:val="28"/>
              </w:rPr>
              <w:t>Е.В. Глотова</w:t>
            </w:r>
          </w:p>
        </w:tc>
      </w:tr>
      <w:tr w:rsidR="00F5764F" w:rsidRPr="0006083F" w:rsidTr="00C81A80">
        <w:tc>
          <w:tcPr>
            <w:tcW w:w="4870" w:type="dxa"/>
          </w:tcPr>
          <w:p w:rsidR="00F5764F" w:rsidRPr="0006083F" w:rsidRDefault="00F5764F" w:rsidP="00C81A80">
            <w:pPr>
              <w:jc w:val="both"/>
              <w:rPr>
                <w:rFonts w:ascii="Times New Roman" w:hAnsi="Times New Roman" w:cs="Times New Roman"/>
                <w:bCs/>
                <w:sz w:val="28"/>
                <w:szCs w:val="28"/>
              </w:rPr>
            </w:pPr>
          </w:p>
          <w:p w:rsidR="00F5764F" w:rsidRPr="0006083F" w:rsidRDefault="00F5764F" w:rsidP="00C81A80">
            <w:pPr>
              <w:jc w:val="both"/>
              <w:rPr>
                <w:rFonts w:ascii="Times New Roman" w:hAnsi="Times New Roman" w:cs="Times New Roman"/>
                <w:bCs/>
                <w:sz w:val="28"/>
                <w:szCs w:val="28"/>
              </w:rPr>
            </w:pPr>
            <w:r w:rsidRPr="0006083F">
              <w:rPr>
                <w:rFonts w:ascii="Times New Roman" w:hAnsi="Times New Roman" w:cs="Times New Roman"/>
                <w:bCs/>
                <w:sz w:val="28"/>
                <w:szCs w:val="28"/>
              </w:rPr>
              <w:t xml:space="preserve">Секретарь </w:t>
            </w:r>
          </w:p>
          <w:p w:rsidR="00F5764F" w:rsidRPr="0006083F" w:rsidRDefault="00F5764F" w:rsidP="00C81A80">
            <w:pPr>
              <w:jc w:val="both"/>
              <w:rPr>
                <w:rFonts w:ascii="Times New Roman" w:hAnsi="Times New Roman" w:cs="Times New Roman"/>
                <w:bCs/>
                <w:sz w:val="28"/>
                <w:szCs w:val="28"/>
              </w:rPr>
            </w:pPr>
            <w:r w:rsidRPr="0006083F">
              <w:rPr>
                <w:rFonts w:ascii="Times New Roman" w:hAnsi="Times New Roman" w:cs="Times New Roman"/>
                <w:bCs/>
                <w:sz w:val="28"/>
                <w:szCs w:val="28"/>
              </w:rPr>
              <w:t>избирательной комиссии</w:t>
            </w:r>
          </w:p>
          <w:p w:rsidR="00F5764F" w:rsidRPr="0006083F" w:rsidRDefault="00F5764F" w:rsidP="00C81A80">
            <w:pPr>
              <w:jc w:val="both"/>
              <w:rPr>
                <w:rFonts w:ascii="Times New Roman" w:hAnsi="Times New Roman" w:cs="Times New Roman"/>
                <w:bCs/>
                <w:sz w:val="28"/>
                <w:szCs w:val="28"/>
              </w:rPr>
            </w:pPr>
            <w:r w:rsidRPr="0006083F">
              <w:rPr>
                <w:rFonts w:ascii="Times New Roman" w:hAnsi="Times New Roman" w:cs="Times New Roman"/>
                <w:bCs/>
                <w:sz w:val="28"/>
                <w:szCs w:val="28"/>
              </w:rPr>
              <w:t xml:space="preserve">муниципального образования </w:t>
            </w:r>
          </w:p>
        </w:tc>
        <w:tc>
          <w:tcPr>
            <w:tcW w:w="5019" w:type="dxa"/>
          </w:tcPr>
          <w:p w:rsidR="00F5764F" w:rsidRPr="0006083F" w:rsidRDefault="00F5764F" w:rsidP="00C81A80">
            <w:pPr>
              <w:jc w:val="both"/>
              <w:rPr>
                <w:rFonts w:ascii="Times New Roman" w:hAnsi="Times New Roman" w:cs="Times New Roman"/>
                <w:bCs/>
                <w:sz w:val="28"/>
                <w:szCs w:val="28"/>
              </w:rPr>
            </w:pPr>
          </w:p>
          <w:p w:rsidR="00F5764F" w:rsidRPr="0006083F" w:rsidRDefault="00F5764F" w:rsidP="00C81A80">
            <w:pPr>
              <w:jc w:val="both"/>
              <w:rPr>
                <w:rFonts w:ascii="Times New Roman" w:hAnsi="Times New Roman" w:cs="Times New Roman"/>
                <w:bCs/>
                <w:sz w:val="28"/>
                <w:szCs w:val="28"/>
              </w:rPr>
            </w:pPr>
          </w:p>
          <w:p w:rsidR="00F5764F" w:rsidRPr="0006083F" w:rsidRDefault="00F5764F" w:rsidP="00C81A80">
            <w:pPr>
              <w:jc w:val="both"/>
              <w:rPr>
                <w:rFonts w:ascii="Times New Roman" w:hAnsi="Times New Roman" w:cs="Times New Roman"/>
                <w:bCs/>
                <w:sz w:val="28"/>
                <w:szCs w:val="28"/>
              </w:rPr>
            </w:pPr>
          </w:p>
          <w:p w:rsidR="00F5764F" w:rsidRPr="0006083F" w:rsidRDefault="00F5764F" w:rsidP="00C81A80">
            <w:pPr>
              <w:jc w:val="right"/>
              <w:rPr>
                <w:rFonts w:ascii="Times New Roman" w:hAnsi="Times New Roman" w:cs="Times New Roman"/>
                <w:bCs/>
                <w:sz w:val="28"/>
                <w:szCs w:val="28"/>
              </w:rPr>
            </w:pPr>
            <w:r w:rsidRPr="0006083F">
              <w:rPr>
                <w:rFonts w:ascii="Times New Roman" w:hAnsi="Times New Roman" w:cs="Times New Roman"/>
                <w:bCs/>
                <w:sz w:val="28"/>
                <w:szCs w:val="28"/>
              </w:rPr>
              <w:t>Г.Д. Жучкова</w:t>
            </w:r>
          </w:p>
        </w:tc>
      </w:tr>
    </w:tbl>
    <w:p w:rsidR="00FB4103" w:rsidRDefault="00FB4103" w:rsidP="009531C6">
      <w:pPr>
        <w:spacing w:after="0" w:line="240" w:lineRule="auto"/>
        <w:jc w:val="right"/>
        <w:rPr>
          <w:rFonts w:ascii="Times New Roman" w:hAnsi="Times New Roman" w:cs="Times New Roman"/>
          <w:sz w:val="24"/>
          <w:szCs w:val="24"/>
        </w:rPr>
      </w:pPr>
    </w:p>
    <w:p w:rsidR="009531C6" w:rsidRPr="008E27C0" w:rsidRDefault="009531C6" w:rsidP="009531C6">
      <w:pPr>
        <w:spacing w:after="0" w:line="240" w:lineRule="auto"/>
        <w:jc w:val="right"/>
        <w:rPr>
          <w:rFonts w:ascii="Times New Roman" w:hAnsi="Times New Roman" w:cs="Times New Roman"/>
          <w:sz w:val="24"/>
          <w:szCs w:val="24"/>
        </w:rPr>
      </w:pPr>
      <w:r w:rsidRPr="008E27C0">
        <w:rPr>
          <w:rFonts w:ascii="Times New Roman" w:hAnsi="Times New Roman" w:cs="Times New Roman"/>
          <w:sz w:val="24"/>
          <w:szCs w:val="24"/>
        </w:rPr>
        <w:t xml:space="preserve">Приложение 1 </w:t>
      </w:r>
    </w:p>
    <w:p w:rsidR="009531C6" w:rsidRPr="008E27C0" w:rsidRDefault="009531C6" w:rsidP="009531C6">
      <w:pPr>
        <w:spacing w:after="0" w:line="240" w:lineRule="auto"/>
        <w:jc w:val="right"/>
        <w:rPr>
          <w:rFonts w:ascii="Times New Roman" w:hAnsi="Times New Roman" w:cs="Times New Roman"/>
          <w:sz w:val="24"/>
          <w:szCs w:val="24"/>
        </w:rPr>
      </w:pPr>
      <w:r w:rsidRPr="008E27C0">
        <w:rPr>
          <w:rFonts w:ascii="Times New Roman" w:hAnsi="Times New Roman" w:cs="Times New Roman"/>
          <w:sz w:val="24"/>
          <w:szCs w:val="24"/>
        </w:rPr>
        <w:t xml:space="preserve">к решению избирательной комиссии </w:t>
      </w:r>
    </w:p>
    <w:p w:rsidR="009531C6" w:rsidRPr="008E27C0" w:rsidRDefault="009531C6" w:rsidP="009531C6">
      <w:pPr>
        <w:spacing w:after="0" w:line="240" w:lineRule="auto"/>
        <w:jc w:val="right"/>
        <w:rPr>
          <w:rFonts w:ascii="Times New Roman" w:hAnsi="Times New Roman" w:cs="Times New Roman"/>
          <w:sz w:val="24"/>
          <w:szCs w:val="24"/>
        </w:rPr>
      </w:pPr>
      <w:r w:rsidRPr="008E27C0">
        <w:rPr>
          <w:rFonts w:ascii="Times New Roman" w:hAnsi="Times New Roman" w:cs="Times New Roman"/>
          <w:sz w:val="24"/>
          <w:szCs w:val="24"/>
        </w:rPr>
        <w:t>муниципального образования</w:t>
      </w:r>
    </w:p>
    <w:p w:rsidR="009531C6" w:rsidRPr="008E27C0" w:rsidRDefault="00F5764F" w:rsidP="009531C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городское </w:t>
      </w:r>
      <w:r w:rsidR="009531C6" w:rsidRPr="008E27C0">
        <w:rPr>
          <w:rFonts w:ascii="Times New Roman" w:hAnsi="Times New Roman" w:cs="Times New Roman"/>
          <w:sz w:val="24"/>
          <w:szCs w:val="24"/>
        </w:rPr>
        <w:t xml:space="preserve">поселение </w:t>
      </w:r>
      <w:r>
        <w:rPr>
          <w:rFonts w:ascii="Times New Roman" w:hAnsi="Times New Roman" w:cs="Times New Roman"/>
          <w:sz w:val="24"/>
          <w:szCs w:val="24"/>
        </w:rPr>
        <w:t>Излучинск</w:t>
      </w:r>
    </w:p>
    <w:p w:rsidR="009531C6" w:rsidRPr="006179CC" w:rsidRDefault="009531C6" w:rsidP="009531C6">
      <w:pPr>
        <w:spacing w:after="0" w:line="240" w:lineRule="auto"/>
        <w:jc w:val="right"/>
        <w:rPr>
          <w:rFonts w:ascii="Times New Roman" w:hAnsi="Times New Roman" w:cs="Times New Roman"/>
          <w:sz w:val="28"/>
          <w:szCs w:val="28"/>
        </w:rPr>
      </w:pPr>
      <w:r w:rsidRPr="006179CC">
        <w:rPr>
          <w:rFonts w:ascii="Times New Roman" w:hAnsi="Times New Roman" w:cs="Times New Roman"/>
          <w:sz w:val="24"/>
          <w:szCs w:val="24"/>
        </w:rPr>
        <w:t xml:space="preserve">от </w:t>
      </w:r>
      <w:r w:rsidR="00FB4103" w:rsidRPr="006179CC">
        <w:rPr>
          <w:rFonts w:ascii="Times New Roman" w:hAnsi="Times New Roman" w:cs="Times New Roman"/>
          <w:sz w:val="24"/>
          <w:szCs w:val="24"/>
        </w:rPr>
        <w:t>02.07</w:t>
      </w:r>
      <w:r w:rsidR="00F5764F" w:rsidRPr="006179CC">
        <w:rPr>
          <w:rFonts w:ascii="Times New Roman" w:hAnsi="Times New Roman" w:cs="Times New Roman"/>
          <w:sz w:val="24"/>
          <w:szCs w:val="24"/>
        </w:rPr>
        <w:t>.2018</w:t>
      </w:r>
      <w:r w:rsidRPr="006179CC">
        <w:rPr>
          <w:rFonts w:ascii="Times New Roman" w:hAnsi="Times New Roman" w:cs="Times New Roman"/>
          <w:sz w:val="24"/>
          <w:szCs w:val="24"/>
        </w:rPr>
        <w:t xml:space="preserve"> № </w:t>
      </w:r>
      <w:r w:rsidR="0002599A" w:rsidRPr="006179CC">
        <w:rPr>
          <w:rFonts w:ascii="Times New Roman" w:hAnsi="Times New Roman" w:cs="Times New Roman"/>
          <w:sz w:val="24"/>
          <w:szCs w:val="24"/>
        </w:rPr>
        <w:t>1</w:t>
      </w:r>
      <w:r w:rsidR="001A3FE1" w:rsidRPr="006179CC">
        <w:rPr>
          <w:rFonts w:ascii="Times New Roman" w:hAnsi="Times New Roman" w:cs="Times New Roman"/>
          <w:sz w:val="24"/>
          <w:szCs w:val="24"/>
        </w:rPr>
        <w:t>7</w:t>
      </w:r>
    </w:p>
    <w:p w:rsidR="009531C6" w:rsidRPr="009531C6" w:rsidRDefault="009531C6" w:rsidP="009531C6">
      <w:pPr>
        <w:spacing w:after="0" w:line="240" w:lineRule="auto"/>
        <w:jc w:val="right"/>
        <w:rPr>
          <w:rFonts w:ascii="Times New Roman" w:hAnsi="Times New Roman" w:cs="Times New Roman"/>
          <w:sz w:val="28"/>
          <w:szCs w:val="28"/>
        </w:rPr>
      </w:pPr>
    </w:p>
    <w:p w:rsidR="00F5764F" w:rsidRDefault="00C26D79" w:rsidP="00C26D79">
      <w:pPr>
        <w:pStyle w:val="ConsTitle"/>
        <w:widowControl/>
        <w:jc w:val="center"/>
        <w:rPr>
          <w:rFonts w:ascii="Times New Roman" w:hAnsi="Times New Roman"/>
          <w:sz w:val="24"/>
          <w:szCs w:val="24"/>
        </w:rPr>
      </w:pPr>
      <w:r w:rsidRPr="00C26D79">
        <w:rPr>
          <w:rFonts w:ascii="Times New Roman" w:hAnsi="Times New Roman"/>
          <w:sz w:val="24"/>
          <w:szCs w:val="24"/>
        </w:rPr>
        <w:t xml:space="preserve">Положение </w:t>
      </w:r>
    </w:p>
    <w:p w:rsidR="00C26D79" w:rsidRPr="00C26D79" w:rsidRDefault="00C26D79" w:rsidP="00C26D79">
      <w:pPr>
        <w:pStyle w:val="ConsTitle"/>
        <w:widowControl/>
        <w:jc w:val="center"/>
        <w:rPr>
          <w:rFonts w:ascii="Times New Roman" w:hAnsi="Times New Roman"/>
          <w:sz w:val="24"/>
          <w:szCs w:val="24"/>
        </w:rPr>
      </w:pPr>
      <w:r w:rsidRPr="00C26D79">
        <w:rPr>
          <w:rFonts w:ascii="Times New Roman" w:hAnsi="Times New Roman"/>
          <w:sz w:val="24"/>
          <w:szCs w:val="24"/>
        </w:rPr>
        <w:t xml:space="preserve">о Контрольно-ревизионной службе </w:t>
      </w:r>
    </w:p>
    <w:p w:rsidR="00C26D79" w:rsidRPr="00C26D79" w:rsidRDefault="00C26D79" w:rsidP="00C26D79">
      <w:pPr>
        <w:pStyle w:val="ac"/>
        <w:jc w:val="center"/>
        <w:rPr>
          <w:b/>
          <w:sz w:val="24"/>
          <w:szCs w:val="24"/>
        </w:rPr>
      </w:pPr>
      <w:r w:rsidRPr="00C26D79">
        <w:rPr>
          <w:b/>
          <w:sz w:val="24"/>
          <w:szCs w:val="24"/>
        </w:rPr>
        <w:t>при</w:t>
      </w:r>
      <w:r w:rsidRPr="00C26D79">
        <w:rPr>
          <w:sz w:val="24"/>
          <w:szCs w:val="24"/>
        </w:rPr>
        <w:t xml:space="preserve"> </w:t>
      </w:r>
      <w:r w:rsidRPr="00C26D79">
        <w:rPr>
          <w:b/>
          <w:sz w:val="24"/>
          <w:szCs w:val="24"/>
        </w:rPr>
        <w:t xml:space="preserve">избирательной комиссии муниципального образования </w:t>
      </w:r>
    </w:p>
    <w:p w:rsidR="00C26D79" w:rsidRPr="00C26D79" w:rsidRDefault="00C26D79" w:rsidP="00C26D79">
      <w:pPr>
        <w:pStyle w:val="ac"/>
        <w:jc w:val="center"/>
        <w:rPr>
          <w:b/>
          <w:sz w:val="24"/>
          <w:szCs w:val="24"/>
        </w:rPr>
      </w:pPr>
      <w:r w:rsidRPr="00C26D79">
        <w:rPr>
          <w:b/>
          <w:sz w:val="24"/>
          <w:szCs w:val="24"/>
        </w:rPr>
        <w:t xml:space="preserve">городское поселение </w:t>
      </w:r>
      <w:r w:rsidR="00F5764F">
        <w:rPr>
          <w:b/>
          <w:sz w:val="24"/>
          <w:szCs w:val="24"/>
        </w:rPr>
        <w:t>Излучинск</w:t>
      </w:r>
    </w:p>
    <w:p w:rsidR="00C26D79" w:rsidRPr="008F15E2" w:rsidRDefault="00C26D79" w:rsidP="00C26D79">
      <w:pPr>
        <w:pStyle w:val="ConsTitle"/>
        <w:widowControl/>
        <w:jc w:val="center"/>
        <w:rPr>
          <w:rFonts w:ascii="Times New Roman" w:hAnsi="Times New Roman"/>
          <w:sz w:val="24"/>
          <w:szCs w:val="24"/>
        </w:rPr>
      </w:pPr>
    </w:p>
    <w:p w:rsidR="00C26D79" w:rsidRPr="008F15E2" w:rsidRDefault="00C26D79" w:rsidP="00C26D79">
      <w:pPr>
        <w:pStyle w:val="ConsNonformat"/>
        <w:widowControl/>
        <w:rPr>
          <w:rFonts w:ascii="Times New Roman" w:hAnsi="Times New Roman"/>
          <w:sz w:val="24"/>
          <w:szCs w:val="24"/>
        </w:rPr>
      </w:pPr>
    </w:p>
    <w:p w:rsidR="00C26D79" w:rsidRPr="008F15E2" w:rsidRDefault="00C26D79" w:rsidP="00C26D79">
      <w:pPr>
        <w:pStyle w:val="ConsNormal"/>
        <w:widowControl/>
        <w:ind w:firstLine="0"/>
        <w:jc w:val="center"/>
        <w:rPr>
          <w:b/>
          <w:sz w:val="24"/>
          <w:szCs w:val="24"/>
        </w:rPr>
      </w:pPr>
      <w:r w:rsidRPr="008F15E2">
        <w:rPr>
          <w:b/>
          <w:sz w:val="24"/>
          <w:szCs w:val="24"/>
        </w:rPr>
        <w:t>1. Общие положения</w:t>
      </w:r>
    </w:p>
    <w:p w:rsidR="00C26D79" w:rsidRPr="008F15E2" w:rsidRDefault="00C26D79" w:rsidP="00C26D79">
      <w:pPr>
        <w:pStyle w:val="ConsNonformat"/>
        <w:widowControl/>
        <w:rPr>
          <w:rFonts w:ascii="Times New Roman" w:hAnsi="Times New Roman"/>
          <w:sz w:val="24"/>
          <w:szCs w:val="24"/>
        </w:rPr>
      </w:pPr>
    </w:p>
    <w:p w:rsidR="00C26D79" w:rsidRPr="00C26D79" w:rsidRDefault="00C26D79" w:rsidP="00C26D79">
      <w:pPr>
        <w:pStyle w:val="ConsNormal"/>
        <w:widowControl/>
        <w:numPr>
          <w:ilvl w:val="1"/>
          <w:numId w:val="1"/>
        </w:numPr>
        <w:spacing w:line="360" w:lineRule="auto"/>
        <w:ind w:left="0" w:firstLine="567"/>
        <w:contextualSpacing/>
        <w:jc w:val="both"/>
        <w:rPr>
          <w:sz w:val="24"/>
          <w:szCs w:val="24"/>
        </w:rPr>
      </w:pPr>
      <w:r w:rsidRPr="00C26D79">
        <w:rPr>
          <w:sz w:val="24"/>
          <w:szCs w:val="24"/>
        </w:rPr>
        <w:t xml:space="preserve">Настоящее Положение регламентирует деятельность контрольно-ревизионной службы при избирательной комиссии муниципального образования городское поселение </w:t>
      </w:r>
      <w:r w:rsidR="00F5764F">
        <w:rPr>
          <w:sz w:val="24"/>
          <w:szCs w:val="24"/>
        </w:rPr>
        <w:t>Излучинск</w:t>
      </w:r>
      <w:r w:rsidRPr="00C26D79">
        <w:rPr>
          <w:sz w:val="24"/>
          <w:szCs w:val="24"/>
        </w:rPr>
        <w:t xml:space="preserve">, наделенной в установленном порядке полномочиями окружной избирательной комиссии по выборам депутатов представительного органа муниципального образования. </w:t>
      </w:r>
    </w:p>
    <w:p w:rsidR="00C26D79" w:rsidRPr="00C26D79" w:rsidRDefault="00C26D79" w:rsidP="00C26D79">
      <w:pPr>
        <w:pStyle w:val="ConsNormal"/>
        <w:widowControl/>
        <w:numPr>
          <w:ilvl w:val="1"/>
          <w:numId w:val="1"/>
        </w:numPr>
        <w:spacing w:line="360" w:lineRule="auto"/>
        <w:ind w:left="0" w:firstLine="567"/>
        <w:contextualSpacing/>
        <w:jc w:val="both"/>
        <w:rPr>
          <w:sz w:val="24"/>
          <w:szCs w:val="24"/>
        </w:rPr>
      </w:pPr>
      <w:r w:rsidRPr="00C26D79">
        <w:rPr>
          <w:sz w:val="24"/>
          <w:szCs w:val="24"/>
        </w:rPr>
        <w:t xml:space="preserve">Контрольно-ревизионная служба </w:t>
      </w:r>
      <w:r w:rsidR="0075143E">
        <w:rPr>
          <w:sz w:val="24"/>
          <w:szCs w:val="24"/>
        </w:rPr>
        <w:t>(да</w:t>
      </w:r>
      <w:r>
        <w:rPr>
          <w:sz w:val="24"/>
          <w:szCs w:val="24"/>
        </w:rPr>
        <w:t xml:space="preserve">лее – КРС) создается </w:t>
      </w:r>
      <w:r w:rsidRPr="00C26D79">
        <w:rPr>
          <w:sz w:val="24"/>
          <w:szCs w:val="24"/>
        </w:rPr>
        <w:t xml:space="preserve">избирательной комиссией муниципального образования городское поселение </w:t>
      </w:r>
      <w:r w:rsidR="00F5764F">
        <w:rPr>
          <w:sz w:val="24"/>
          <w:szCs w:val="24"/>
        </w:rPr>
        <w:t>Излучинск</w:t>
      </w:r>
      <w:r w:rsidR="00EA0076">
        <w:rPr>
          <w:sz w:val="24"/>
          <w:szCs w:val="24"/>
        </w:rPr>
        <w:t xml:space="preserve"> (далее</w:t>
      </w:r>
      <w:r w:rsidR="00EA0076" w:rsidRPr="00C26D79">
        <w:rPr>
          <w:color w:val="000000"/>
          <w:sz w:val="24"/>
          <w:szCs w:val="24"/>
        </w:rPr>
        <w:t xml:space="preserve"> – </w:t>
      </w:r>
      <w:r w:rsidRPr="00C26D79">
        <w:rPr>
          <w:sz w:val="24"/>
          <w:szCs w:val="24"/>
        </w:rPr>
        <w:t xml:space="preserve">Комиссия) на основании статьи 60 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sidRPr="00C26D79">
        <w:rPr>
          <w:color w:val="000000"/>
          <w:sz w:val="24"/>
          <w:szCs w:val="24"/>
        </w:rPr>
        <w:t xml:space="preserve">статьи 19.2. Закона Ханты-Мансийского автономного округа – Югры от 18 июня 2003 года № 36-оз «О системе избирательных комиссий </w:t>
      </w:r>
      <w:proofErr w:type="gramStart"/>
      <w:r w:rsidRPr="00C26D79">
        <w:rPr>
          <w:color w:val="000000"/>
          <w:sz w:val="24"/>
          <w:szCs w:val="24"/>
        </w:rPr>
        <w:t>в</w:t>
      </w:r>
      <w:proofErr w:type="gramEnd"/>
      <w:r w:rsidRPr="00C26D79">
        <w:rPr>
          <w:color w:val="000000"/>
          <w:sz w:val="24"/>
          <w:szCs w:val="24"/>
        </w:rPr>
        <w:t xml:space="preserve"> </w:t>
      </w:r>
      <w:proofErr w:type="gramStart"/>
      <w:r w:rsidRPr="00C26D79">
        <w:rPr>
          <w:color w:val="000000"/>
          <w:sz w:val="24"/>
          <w:szCs w:val="24"/>
        </w:rPr>
        <w:t>Ханты-Мансийском</w:t>
      </w:r>
      <w:proofErr w:type="gramEnd"/>
      <w:r w:rsidRPr="00C26D79">
        <w:rPr>
          <w:color w:val="000000"/>
          <w:sz w:val="24"/>
          <w:szCs w:val="24"/>
        </w:rPr>
        <w:t xml:space="preserve"> автономном округе – Югре».</w:t>
      </w:r>
    </w:p>
    <w:p w:rsidR="00C26D79" w:rsidRPr="008F15E2" w:rsidRDefault="00C26D79" w:rsidP="00C26D79">
      <w:pPr>
        <w:spacing w:after="0" w:line="360" w:lineRule="auto"/>
        <w:ind w:firstLine="567"/>
        <w:contextualSpacing/>
        <w:jc w:val="both"/>
        <w:rPr>
          <w:rFonts w:ascii="Times New Roman" w:eastAsia="Times New Roman" w:hAnsi="Times New Roman"/>
          <w:snapToGrid w:val="0"/>
          <w:sz w:val="24"/>
          <w:szCs w:val="24"/>
        </w:rPr>
      </w:pPr>
      <w:r w:rsidRPr="008F15E2">
        <w:rPr>
          <w:rFonts w:ascii="Times New Roman" w:eastAsia="Times New Roman" w:hAnsi="Times New Roman"/>
          <w:snapToGrid w:val="0"/>
          <w:sz w:val="24"/>
          <w:szCs w:val="24"/>
        </w:rPr>
        <w:t xml:space="preserve">1.3. </w:t>
      </w:r>
      <w:proofErr w:type="gramStart"/>
      <w:r w:rsidRPr="008F15E2">
        <w:rPr>
          <w:rFonts w:ascii="Times New Roman" w:eastAsia="Times New Roman" w:hAnsi="Times New Roman"/>
          <w:snapToGrid w:val="0"/>
          <w:sz w:val="24"/>
          <w:szCs w:val="24"/>
        </w:rPr>
        <w:t>КРС является постоянно действующим органом и в своей деятельности руководствуется Конституцией Российской Федерации, федеральными конституционными законами, федеральными законами, Указами Президента Российской Федерации, постановлениями Правительства Российской Федерации, Уставом (Основным законом) Ханты-Мансийского автономного округа – Югры, законами Ханты-Мансийского автономного округа – Югры, уставами муниципальных образований, нормативными актами Центральной избирательной комиссии Российской Федерации, Избирательной комиссии Ханты-Мансийского автономного округа – Югры, Уставом района, Уставами поселений района, актами</w:t>
      </w:r>
      <w:proofErr w:type="gramEnd"/>
      <w:r w:rsidRPr="008F15E2">
        <w:rPr>
          <w:rFonts w:ascii="Times New Roman" w:eastAsia="Times New Roman" w:hAnsi="Times New Roman"/>
          <w:snapToGrid w:val="0"/>
          <w:sz w:val="24"/>
          <w:szCs w:val="24"/>
        </w:rPr>
        <w:t xml:space="preserve"> Комиссии и настоящим Положением.</w:t>
      </w:r>
    </w:p>
    <w:p w:rsidR="00C26D79" w:rsidRPr="008F15E2" w:rsidRDefault="00C26D79" w:rsidP="00C26D79">
      <w:pPr>
        <w:spacing w:after="0" w:line="360" w:lineRule="auto"/>
        <w:ind w:firstLine="709"/>
        <w:contextualSpacing/>
        <w:jc w:val="both"/>
        <w:rPr>
          <w:rFonts w:ascii="Times New Roman" w:eastAsia="Times New Roman" w:hAnsi="Times New Roman"/>
          <w:snapToGrid w:val="0"/>
          <w:sz w:val="24"/>
          <w:szCs w:val="24"/>
        </w:rPr>
      </w:pPr>
      <w:r w:rsidRPr="008F15E2">
        <w:rPr>
          <w:rFonts w:ascii="Times New Roman" w:eastAsia="Times New Roman" w:hAnsi="Times New Roman"/>
          <w:snapToGrid w:val="0"/>
          <w:sz w:val="24"/>
          <w:szCs w:val="24"/>
        </w:rPr>
        <w:t>1.4. КРС осуществляет свою деятельность в соответствии с утвержденными Комиссией планами мероприятий, календарными планами, а также распоряжениями председателя Комиссии.</w:t>
      </w:r>
    </w:p>
    <w:p w:rsidR="00C26D79" w:rsidRPr="008F15E2" w:rsidRDefault="00C26D79" w:rsidP="00C26D79">
      <w:pPr>
        <w:pStyle w:val="ConsNormal"/>
        <w:widowControl/>
        <w:spacing w:line="360" w:lineRule="auto"/>
        <w:contextualSpacing/>
        <w:jc w:val="both"/>
        <w:rPr>
          <w:sz w:val="24"/>
          <w:szCs w:val="24"/>
        </w:rPr>
      </w:pPr>
      <w:r w:rsidRPr="008F15E2">
        <w:rPr>
          <w:sz w:val="24"/>
          <w:szCs w:val="24"/>
        </w:rPr>
        <w:lastRenderedPageBreak/>
        <w:t xml:space="preserve">1.5. При официальной переписке КРС использует бланки </w:t>
      </w:r>
      <w:r w:rsidR="00C84B99">
        <w:rPr>
          <w:sz w:val="24"/>
          <w:szCs w:val="24"/>
        </w:rPr>
        <w:t>Комиссии</w:t>
      </w:r>
      <w:r w:rsidRPr="008F15E2">
        <w:rPr>
          <w:sz w:val="24"/>
          <w:szCs w:val="24"/>
        </w:rPr>
        <w:t xml:space="preserve">. Членам КРС выдается удостоверение утвержденной формы (приложение </w:t>
      </w:r>
      <w:r w:rsidR="00C84B99">
        <w:rPr>
          <w:sz w:val="24"/>
          <w:szCs w:val="24"/>
        </w:rPr>
        <w:t>3</w:t>
      </w:r>
      <w:r w:rsidRPr="008F15E2">
        <w:rPr>
          <w:sz w:val="24"/>
          <w:szCs w:val="24"/>
        </w:rPr>
        <w:t>).</w:t>
      </w:r>
    </w:p>
    <w:p w:rsidR="00C26D79" w:rsidRPr="008F15E2" w:rsidRDefault="00C26D79" w:rsidP="00C26D79">
      <w:pPr>
        <w:pStyle w:val="ConsNormal"/>
        <w:widowControl/>
        <w:spacing w:line="360" w:lineRule="auto"/>
        <w:ind w:firstLine="0"/>
        <w:contextualSpacing/>
        <w:jc w:val="center"/>
        <w:rPr>
          <w:b/>
          <w:sz w:val="24"/>
          <w:szCs w:val="24"/>
        </w:rPr>
      </w:pPr>
      <w:r w:rsidRPr="008F15E2">
        <w:rPr>
          <w:b/>
          <w:sz w:val="24"/>
          <w:szCs w:val="24"/>
        </w:rPr>
        <w:t>2. Порядок формирования Контрольно-ревизионной службы</w:t>
      </w:r>
    </w:p>
    <w:p w:rsidR="00C26D79" w:rsidRPr="008F15E2" w:rsidRDefault="00C26D79" w:rsidP="00C26D79">
      <w:pPr>
        <w:pStyle w:val="ConsNormal"/>
        <w:widowControl/>
        <w:spacing w:line="360" w:lineRule="auto"/>
        <w:ind w:firstLine="0"/>
        <w:contextualSpacing/>
        <w:jc w:val="center"/>
        <w:rPr>
          <w:b/>
          <w:sz w:val="24"/>
          <w:szCs w:val="24"/>
        </w:rPr>
      </w:pPr>
    </w:p>
    <w:p w:rsidR="00C26D79" w:rsidRPr="008F15E2" w:rsidRDefault="00C26D79" w:rsidP="00C26D79">
      <w:pPr>
        <w:pStyle w:val="ConsNormal"/>
        <w:spacing w:line="360" w:lineRule="auto"/>
        <w:contextualSpacing/>
        <w:jc w:val="both"/>
        <w:rPr>
          <w:sz w:val="24"/>
          <w:szCs w:val="24"/>
        </w:rPr>
      </w:pPr>
      <w:r w:rsidRPr="008F15E2">
        <w:rPr>
          <w:sz w:val="24"/>
          <w:szCs w:val="24"/>
        </w:rPr>
        <w:t xml:space="preserve">2.1. КРС при </w:t>
      </w:r>
      <w:r w:rsidR="00C84B99">
        <w:rPr>
          <w:sz w:val="24"/>
          <w:szCs w:val="24"/>
        </w:rPr>
        <w:t>К</w:t>
      </w:r>
      <w:r w:rsidRPr="008F15E2">
        <w:rPr>
          <w:sz w:val="24"/>
          <w:szCs w:val="24"/>
        </w:rPr>
        <w:t xml:space="preserve">омиссии создается на срок </w:t>
      </w:r>
      <w:r w:rsidR="00C84B99">
        <w:rPr>
          <w:sz w:val="24"/>
          <w:szCs w:val="24"/>
        </w:rPr>
        <w:t>полномочий К</w:t>
      </w:r>
      <w:r w:rsidRPr="008F15E2">
        <w:rPr>
          <w:sz w:val="24"/>
          <w:szCs w:val="24"/>
        </w:rPr>
        <w:t>омиссии.</w:t>
      </w:r>
    </w:p>
    <w:p w:rsidR="00C26D79" w:rsidRPr="008F15E2" w:rsidRDefault="00C26D79" w:rsidP="00C26D79">
      <w:pPr>
        <w:pStyle w:val="ConsNormal"/>
        <w:widowControl/>
        <w:spacing w:line="360" w:lineRule="auto"/>
        <w:contextualSpacing/>
        <w:jc w:val="both"/>
        <w:rPr>
          <w:sz w:val="24"/>
          <w:szCs w:val="24"/>
        </w:rPr>
      </w:pPr>
      <w:r w:rsidRPr="008F15E2">
        <w:rPr>
          <w:sz w:val="24"/>
          <w:szCs w:val="24"/>
        </w:rPr>
        <w:t xml:space="preserve">2.2. Руководителем КРС является заместитель председателя </w:t>
      </w:r>
      <w:r w:rsidR="00C84B99">
        <w:rPr>
          <w:sz w:val="24"/>
          <w:szCs w:val="24"/>
        </w:rPr>
        <w:t>К</w:t>
      </w:r>
      <w:r w:rsidRPr="008F15E2">
        <w:rPr>
          <w:sz w:val="24"/>
          <w:szCs w:val="24"/>
        </w:rPr>
        <w:t xml:space="preserve">омиссии. Заместителем руководителя КРС решением </w:t>
      </w:r>
      <w:r w:rsidR="00C84B99">
        <w:rPr>
          <w:sz w:val="24"/>
          <w:szCs w:val="24"/>
        </w:rPr>
        <w:t>К</w:t>
      </w:r>
      <w:r w:rsidRPr="008F15E2">
        <w:rPr>
          <w:sz w:val="24"/>
          <w:szCs w:val="24"/>
        </w:rPr>
        <w:t>омиссии назначается ее член с правом решающего голоса.</w:t>
      </w:r>
    </w:p>
    <w:p w:rsidR="00C26D79" w:rsidRPr="008F15E2" w:rsidRDefault="00C26D79" w:rsidP="00C26D79">
      <w:pPr>
        <w:spacing w:after="0" w:line="360" w:lineRule="auto"/>
        <w:ind w:firstLine="709"/>
        <w:jc w:val="both"/>
        <w:rPr>
          <w:rFonts w:ascii="Times New Roman" w:eastAsia="Times New Roman" w:hAnsi="Times New Roman"/>
          <w:snapToGrid w:val="0"/>
          <w:sz w:val="24"/>
          <w:szCs w:val="24"/>
        </w:rPr>
      </w:pPr>
      <w:r w:rsidRPr="008F15E2">
        <w:rPr>
          <w:rFonts w:ascii="Times New Roman" w:eastAsia="Times New Roman" w:hAnsi="Times New Roman"/>
          <w:snapToGrid w:val="0"/>
          <w:sz w:val="24"/>
          <w:szCs w:val="24"/>
        </w:rPr>
        <w:t xml:space="preserve">2.3. </w:t>
      </w:r>
      <w:proofErr w:type="gramStart"/>
      <w:r w:rsidRPr="008F15E2">
        <w:rPr>
          <w:rFonts w:ascii="Times New Roman" w:eastAsia="Times New Roman" w:hAnsi="Times New Roman"/>
          <w:snapToGrid w:val="0"/>
          <w:sz w:val="24"/>
          <w:szCs w:val="24"/>
        </w:rPr>
        <w:t>В состав КРС входят другие назначаемые Комиссией члены Комиссии с правом решающего голоса, руководители и специалисты территориальных органов (структурных подразделений) федеральных государственных и иных органов, органов государственной власти Ханты-Мансийск</w:t>
      </w:r>
      <w:r w:rsidR="00F5764F">
        <w:rPr>
          <w:rFonts w:ascii="Times New Roman" w:eastAsia="Times New Roman" w:hAnsi="Times New Roman"/>
          <w:snapToGrid w:val="0"/>
          <w:sz w:val="24"/>
          <w:szCs w:val="24"/>
        </w:rPr>
        <w:t xml:space="preserve">ого автономного округа – Югры, </w:t>
      </w:r>
      <w:r w:rsidRPr="008F15E2">
        <w:rPr>
          <w:rFonts w:ascii="Times New Roman" w:eastAsia="Times New Roman" w:hAnsi="Times New Roman"/>
          <w:snapToGrid w:val="0"/>
          <w:sz w:val="24"/>
          <w:szCs w:val="24"/>
        </w:rPr>
        <w:t>руководители и специалисты органов местного самоуправления, организаций</w:t>
      </w:r>
      <w:r w:rsidRPr="008F15E2">
        <w:rPr>
          <w:rFonts w:ascii="Times New Roman" w:hAnsi="Times New Roman"/>
          <w:sz w:val="24"/>
          <w:szCs w:val="24"/>
        </w:rPr>
        <w:t xml:space="preserve"> и учреждений, включая Министерство внутренних дел Российской Федерации, Федеральную налоговую службу, Федеральную службу государственной регистрации, кадастра и картографии, Федеральное казначейство, территориальное</w:t>
      </w:r>
      <w:proofErr w:type="gramEnd"/>
      <w:r w:rsidRPr="008F15E2">
        <w:rPr>
          <w:rFonts w:ascii="Times New Roman" w:hAnsi="Times New Roman"/>
          <w:sz w:val="24"/>
          <w:szCs w:val="24"/>
        </w:rPr>
        <w:t xml:space="preserve"> учреждение Центрального Банка Российской Федерации, филиал публичного акционерного общества «Сбербанк России», финансовый орган </w:t>
      </w:r>
      <w:r w:rsidRPr="008F15E2">
        <w:rPr>
          <w:rFonts w:ascii="Times New Roman" w:eastAsia="Times New Roman" w:hAnsi="Times New Roman"/>
          <w:snapToGrid w:val="0"/>
          <w:sz w:val="24"/>
          <w:szCs w:val="24"/>
        </w:rPr>
        <w:t>муниципального образования.</w:t>
      </w:r>
    </w:p>
    <w:p w:rsidR="00C26D79" w:rsidRPr="008F15E2" w:rsidRDefault="00C26D79" w:rsidP="00C26D79">
      <w:pPr>
        <w:spacing w:after="0" w:line="360" w:lineRule="auto"/>
        <w:ind w:firstLine="567"/>
        <w:jc w:val="both"/>
        <w:rPr>
          <w:rFonts w:ascii="Times New Roman" w:hAnsi="Times New Roman"/>
          <w:color w:val="000000"/>
          <w:sz w:val="24"/>
          <w:szCs w:val="24"/>
        </w:rPr>
      </w:pPr>
      <w:r w:rsidRPr="008F15E2">
        <w:rPr>
          <w:rFonts w:ascii="Times New Roman" w:hAnsi="Times New Roman"/>
          <w:color w:val="000000"/>
          <w:sz w:val="24"/>
          <w:szCs w:val="24"/>
        </w:rPr>
        <w:t>2.4. Члены КРС назначаются и освобождаются от должности решением Комиссии, при этом члены КРС, являющиеся руководителями и специалистами государственных и иных органов, организаций и учреждений, – по представлению руководителей соответствующих органов, организаций и учреждений.</w:t>
      </w:r>
    </w:p>
    <w:p w:rsidR="00C26D79" w:rsidRPr="008F15E2" w:rsidRDefault="00C26D79" w:rsidP="00C26D79">
      <w:pPr>
        <w:autoSpaceDE w:val="0"/>
        <w:autoSpaceDN w:val="0"/>
        <w:adjustRightInd w:val="0"/>
        <w:spacing w:after="0" w:line="360" w:lineRule="auto"/>
        <w:ind w:firstLine="567"/>
        <w:jc w:val="both"/>
        <w:outlineLvl w:val="2"/>
        <w:rPr>
          <w:rFonts w:ascii="Times New Roman" w:hAnsi="Times New Roman"/>
          <w:color w:val="000000"/>
          <w:sz w:val="24"/>
          <w:szCs w:val="24"/>
        </w:rPr>
      </w:pPr>
      <w:r w:rsidRPr="008F15E2">
        <w:rPr>
          <w:rFonts w:ascii="Times New Roman" w:hAnsi="Times New Roman"/>
          <w:color w:val="000000"/>
          <w:sz w:val="24"/>
          <w:szCs w:val="24"/>
        </w:rPr>
        <w:t xml:space="preserve">2.5. В период подготовки и проведения соответствующих выборов и референдумов государственные и иные органы и учреждения по запросу Комиссии направляют в распоряжение Комиссии специалистов для работы в КРС. </w:t>
      </w:r>
    </w:p>
    <w:p w:rsidR="00C26D79" w:rsidRPr="008F15E2" w:rsidRDefault="00C26D79" w:rsidP="00C26D79">
      <w:pPr>
        <w:spacing w:after="0" w:line="360" w:lineRule="auto"/>
        <w:ind w:firstLine="567"/>
        <w:jc w:val="both"/>
        <w:rPr>
          <w:rFonts w:ascii="Times New Roman" w:hAnsi="Times New Roman"/>
          <w:color w:val="000000"/>
          <w:sz w:val="24"/>
          <w:szCs w:val="24"/>
        </w:rPr>
      </w:pPr>
      <w:r w:rsidRPr="008F15E2">
        <w:rPr>
          <w:rFonts w:ascii="Times New Roman" w:hAnsi="Times New Roman"/>
          <w:color w:val="000000"/>
          <w:sz w:val="24"/>
          <w:szCs w:val="24"/>
        </w:rPr>
        <w:t>2.</w:t>
      </w:r>
      <w:r w:rsidR="00494EF5">
        <w:rPr>
          <w:rFonts w:ascii="Times New Roman" w:hAnsi="Times New Roman"/>
          <w:color w:val="000000"/>
          <w:sz w:val="24"/>
          <w:szCs w:val="24"/>
        </w:rPr>
        <w:t>6</w:t>
      </w:r>
      <w:r w:rsidRPr="008F15E2">
        <w:rPr>
          <w:rFonts w:ascii="Times New Roman" w:hAnsi="Times New Roman"/>
          <w:color w:val="000000"/>
          <w:sz w:val="24"/>
          <w:szCs w:val="24"/>
        </w:rPr>
        <w:t xml:space="preserve">. В случае прекращения полномочий членов Комиссии, входящих в состав КРС, их полномочия в КРС прекращаются решением Комиссии. Полномочия других членов КРС могут прекращаться одновременно с освобождением их от занимаемой должности по решению Комиссии. </w:t>
      </w:r>
    </w:p>
    <w:p w:rsidR="00C26D79" w:rsidRPr="008F15E2" w:rsidRDefault="00C26D79" w:rsidP="00C26D79">
      <w:pPr>
        <w:spacing w:after="0" w:line="360" w:lineRule="auto"/>
        <w:ind w:firstLine="567"/>
        <w:jc w:val="both"/>
        <w:rPr>
          <w:rFonts w:ascii="Times New Roman" w:hAnsi="Times New Roman"/>
          <w:color w:val="000000"/>
          <w:sz w:val="24"/>
          <w:szCs w:val="24"/>
        </w:rPr>
      </w:pPr>
      <w:r w:rsidRPr="008F15E2">
        <w:rPr>
          <w:rFonts w:ascii="Times New Roman" w:hAnsi="Times New Roman"/>
          <w:color w:val="000000"/>
          <w:sz w:val="24"/>
          <w:szCs w:val="24"/>
        </w:rPr>
        <w:t>2.</w:t>
      </w:r>
      <w:r w:rsidR="00494EF5">
        <w:rPr>
          <w:rFonts w:ascii="Times New Roman" w:hAnsi="Times New Roman"/>
          <w:color w:val="000000"/>
          <w:sz w:val="24"/>
          <w:szCs w:val="24"/>
        </w:rPr>
        <w:t>7</w:t>
      </w:r>
      <w:r w:rsidRPr="008F15E2">
        <w:rPr>
          <w:rFonts w:ascii="Times New Roman" w:hAnsi="Times New Roman"/>
          <w:color w:val="000000"/>
          <w:sz w:val="24"/>
          <w:szCs w:val="24"/>
        </w:rPr>
        <w:t xml:space="preserve">. </w:t>
      </w:r>
      <w:proofErr w:type="gramStart"/>
      <w:r w:rsidRPr="008F15E2">
        <w:rPr>
          <w:rFonts w:ascii="Times New Roman" w:hAnsi="Times New Roman"/>
          <w:color w:val="000000"/>
          <w:sz w:val="24"/>
          <w:szCs w:val="24"/>
        </w:rPr>
        <w:t xml:space="preserve">В состав КРС не могут входить кандидаты, их уполномоченные представители по финансовым вопросам и доверенные лица, уполномоченные представители и доверенные лица политических партий, а также региональных отделений политических партий, члены и уполномоченные представители по финансовым вопросам инициативной группы по проведению референдума, иных групп участников референдума, члены </w:t>
      </w:r>
      <w:r w:rsidRPr="008F15E2">
        <w:rPr>
          <w:rFonts w:ascii="Times New Roman" w:hAnsi="Times New Roman"/>
          <w:color w:val="000000"/>
          <w:sz w:val="24"/>
          <w:szCs w:val="24"/>
        </w:rPr>
        <w:lastRenderedPageBreak/>
        <w:t>нижестоящих избирательных комиссий, супруги и близкие родственники кандидатов, лица, находящиеся в непосредственном подчинении у</w:t>
      </w:r>
      <w:proofErr w:type="gramEnd"/>
      <w:r w:rsidRPr="008F15E2">
        <w:rPr>
          <w:rFonts w:ascii="Times New Roman" w:hAnsi="Times New Roman"/>
          <w:color w:val="000000"/>
          <w:sz w:val="24"/>
          <w:szCs w:val="24"/>
        </w:rPr>
        <w:t xml:space="preserve"> кандидатов.</w:t>
      </w:r>
    </w:p>
    <w:p w:rsidR="00C26D79" w:rsidRPr="008F15E2" w:rsidRDefault="00C26D79" w:rsidP="00C26D79">
      <w:pPr>
        <w:spacing w:after="0" w:line="360" w:lineRule="auto"/>
        <w:ind w:firstLine="709"/>
        <w:jc w:val="both"/>
        <w:rPr>
          <w:rFonts w:ascii="Times New Roman" w:hAnsi="Times New Roman"/>
          <w:sz w:val="24"/>
          <w:szCs w:val="24"/>
        </w:rPr>
      </w:pPr>
    </w:p>
    <w:p w:rsidR="00C26D79" w:rsidRPr="008F15E2" w:rsidRDefault="00C26D79" w:rsidP="00C26D79">
      <w:pPr>
        <w:spacing w:after="0" w:line="360" w:lineRule="auto"/>
        <w:jc w:val="center"/>
        <w:rPr>
          <w:rFonts w:ascii="Times New Roman" w:hAnsi="Times New Roman"/>
          <w:b/>
          <w:sz w:val="24"/>
          <w:szCs w:val="24"/>
        </w:rPr>
      </w:pPr>
      <w:r w:rsidRPr="008F15E2">
        <w:rPr>
          <w:rFonts w:ascii="Times New Roman" w:hAnsi="Times New Roman"/>
          <w:b/>
          <w:sz w:val="24"/>
          <w:szCs w:val="24"/>
        </w:rPr>
        <w:t>3.</w:t>
      </w:r>
      <w:r w:rsidR="00F5764F">
        <w:rPr>
          <w:rFonts w:ascii="Times New Roman" w:hAnsi="Times New Roman"/>
          <w:b/>
          <w:sz w:val="24"/>
          <w:szCs w:val="24"/>
        </w:rPr>
        <w:t xml:space="preserve"> </w:t>
      </w:r>
      <w:r w:rsidRPr="008F15E2">
        <w:rPr>
          <w:rFonts w:ascii="Times New Roman" w:hAnsi="Times New Roman"/>
          <w:b/>
          <w:sz w:val="24"/>
          <w:szCs w:val="24"/>
        </w:rPr>
        <w:t>Задачи и функции КРС</w:t>
      </w:r>
    </w:p>
    <w:p w:rsidR="00C26D79" w:rsidRPr="008F15E2" w:rsidRDefault="00C26D79" w:rsidP="00C26D79">
      <w:pPr>
        <w:spacing w:after="0" w:line="360" w:lineRule="auto"/>
        <w:ind w:firstLine="709"/>
        <w:jc w:val="both"/>
        <w:rPr>
          <w:rFonts w:ascii="Times New Roman" w:hAnsi="Times New Roman"/>
          <w:sz w:val="24"/>
          <w:szCs w:val="24"/>
        </w:rPr>
      </w:pPr>
      <w:r w:rsidRPr="008F15E2">
        <w:rPr>
          <w:rFonts w:ascii="Times New Roman" w:hAnsi="Times New Roman"/>
          <w:sz w:val="24"/>
          <w:szCs w:val="24"/>
        </w:rPr>
        <w:t>3.1. КРС выполняет следующие задачи.</w:t>
      </w:r>
    </w:p>
    <w:p w:rsidR="00C26D79" w:rsidRPr="008F15E2" w:rsidRDefault="00C26D79" w:rsidP="00C26D79">
      <w:pPr>
        <w:shd w:val="clear" w:color="auto" w:fill="FFFFFF"/>
        <w:spacing w:after="0" w:line="360" w:lineRule="auto"/>
        <w:ind w:firstLine="709"/>
        <w:jc w:val="both"/>
        <w:rPr>
          <w:rFonts w:ascii="Times New Roman" w:hAnsi="Times New Roman"/>
          <w:sz w:val="24"/>
          <w:szCs w:val="24"/>
        </w:rPr>
      </w:pPr>
      <w:r w:rsidRPr="008F15E2">
        <w:rPr>
          <w:rFonts w:ascii="Times New Roman" w:hAnsi="Times New Roman"/>
          <w:sz w:val="24"/>
          <w:szCs w:val="24"/>
        </w:rPr>
        <w:t xml:space="preserve">3.1.1. Контроль:  </w:t>
      </w:r>
    </w:p>
    <w:p w:rsidR="00C26D79" w:rsidRPr="008F15E2" w:rsidRDefault="00C26D79" w:rsidP="00C26D79">
      <w:pPr>
        <w:shd w:val="clear" w:color="auto" w:fill="FFFFFF"/>
        <w:spacing w:after="0" w:line="360" w:lineRule="auto"/>
        <w:ind w:firstLine="709"/>
        <w:jc w:val="both"/>
        <w:rPr>
          <w:rFonts w:ascii="Times New Roman" w:hAnsi="Times New Roman"/>
          <w:sz w:val="24"/>
          <w:szCs w:val="24"/>
        </w:rPr>
      </w:pPr>
      <w:r w:rsidRPr="008F15E2">
        <w:rPr>
          <w:rFonts w:ascii="Times New Roman" w:hAnsi="Times New Roman"/>
          <w:sz w:val="24"/>
          <w:szCs w:val="24"/>
        </w:rPr>
        <w:t>за целевым расходованием денежных средств, выделенных Комиссии, участковым избирательным комиссиям на подготовку и проведение выборов;</w:t>
      </w:r>
    </w:p>
    <w:p w:rsidR="00C26D79" w:rsidRPr="008F15E2" w:rsidRDefault="00C26D79" w:rsidP="00C26D79">
      <w:pPr>
        <w:shd w:val="clear" w:color="auto" w:fill="FFFFFF"/>
        <w:spacing w:after="0" w:line="360" w:lineRule="auto"/>
        <w:ind w:firstLine="709"/>
        <w:jc w:val="both"/>
        <w:rPr>
          <w:rFonts w:ascii="Times New Roman" w:hAnsi="Times New Roman"/>
          <w:sz w:val="24"/>
          <w:szCs w:val="24"/>
        </w:rPr>
      </w:pPr>
      <w:r w:rsidRPr="008F15E2">
        <w:rPr>
          <w:rFonts w:ascii="Times New Roman" w:hAnsi="Times New Roman"/>
          <w:sz w:val="24"/>
          <w:szCs w:val="24"/>
        </w:rPr>
        <w:t>за целевым расходованием денежных средств, выделенных Комиссии, избирательным комиссиям референдума на подготовку и проведение референдума;</w:t>
      </w:r>
    </w:p>
    <w:p w:rsidR="00C26D79" w:rsidRPr="00F509E4" w:rsidRDefault="00C26D79" w:rsidP="00C26D79">
      <w:pPr>
        <w:shd w:val="clear" w:color="auto" w:fill="FFFFFF"/>
        <w:spacing w:after="0" w:line="360" w:lineRule="auto"/>
        <w:ind w:firstLine="709"/>
        <w:jc w:val="both"/>
        <w:rPr>
          <w:rFonts w:ascii="Times New Roman" w:hAnsi="Times New Roman"/>
          <w:sz w:val="24"/>
          <w:szCs w:val="24"/>
        </w:rPr>
      </w:pPr>
      <w:r w:rsidRPr="008F15E2">
        <w:rPr>
          <w:rFonts w:ascii="Times New Roman" w:eastAsia="Times New Roman" w:hAnsi="Times New Roman"/>
          <w:sz w:val="24"/>
          <w:szCs w:val="24"/>
        </w:rPr>
        <w:t xml:space="preserve">за источниками поступления, правильностью учета и использования денежных средств избирательных фондов </w:t>
      </w:r>
      <w:r w:rsidRPr="00F509E4">
        <w:rPr>
          <w:rFonts w:ascii="Times New Roman" w:eastAsia="Times New Roman" w:hAnsi="Times New Roman"/>
          <w:sz w:val="24"/>
          <w:szCs w:val="24"/>
        </w:rPr>
        <w:t>кандидатов и избирательных объединений при проведении выборов депутатов представительного</w:t>
      </w:r>
      <w:r w:rsidRPr="00F509E4">
        <w:rPr>
          <w:rFonts w:ascii="Times New Roman" w:hAnsi="Times New Roman"/>
          <w:sz w:val="24"/>
          <w:szCs w:val="24"/>
        </w:rPr>
        <w:t xml:space="preserve"> органа местного самоуправления, кандидатов на должность главы поселения (далее также – кандидаты, избирательные объединения), фондов референдума при проведении соответствующего референдума;</w:t>
      </w:r>
    </w:p>
    <w:p w:rsidR="00C26D79" w:rsidRPr="008F15E2" w:rsidRDefault="00C26D79" w:rsidP="00C26D79">
      <w:pPr>
        <w:pStyle w:val="ConsNormal"/>
        <w:widowControl/>
        <w:spacing w:line="360" w:lineRule="auto"/>
        <w:ind w:firstLine="709"/>
        <w:jc w:val="both"/>
        <w:rPr>
          <w:rFonts w:eastAsia="Calibri"/>
          <w:snapToGrid/>
          <w:sz w:val="24"/>
          <w:szCs w:val="24"/>
          <w:lang w:eastAsia="en-US"/>
        </w:rPr>
      </w:pPr>
      <w:r w:rsidRPr="00F509E4">
        <w:rPr>
          <w:rFonts w:eastAsia="Calibri"/>
          <w:snapToGrid/>
          <w:sz w:val="24"/>
          <w:szCs w:val="24"/>
          <w:lang w:eastAsia="en-US"/>
        </w:rPr>
        <w:t>за соблюдением установленного</w:t>
      </w:r>
      <w:r w:rsidRPr="008F15E2">
        <w:rPr>
          <w:rFonts w:eastAsia="Calibri"/>
          <w:snapToGrid/>
          <w:sz w:val="24"/>
          <w:szCs w:val="24"/>
          <w:lang w:eastAsia="en-US"/>
        </w:rPr>
        <w:t xml:space="preserve"> порядка финансирования кандидатами, избирательными объединениями, инициативной группой по проведению референдума, иными группами участников референдума предвыборной агитации и агитации по вопросам референдума, осуществления иных мероприятий, непосредственно связанных с выборами, референдумами;</w:t>
      </w:r>
    </w:p>
    <w:p w:rsidR="00C26D79" w:rsidRPr="008F15E2" w:rsidRDefault="00C26D79" w:rsidP="00C26D79">
      <w:pPr>
        <w:spacing w:after="0" w:line="360" w:lineRule="auto"/>
        <w:ind w:firstLine="709"/>
        <w:jc w:val="both"/>
        <w:rPr>
          <w:rFonts w:ascii="Times New Roman" w:hAnsi="Times New Roman"/>
          <w:sz w:val="24"/>
          <w:szCs w:val="24"/>
        </w:rPr>
      </w:pPr>
      <w:r w:rsidRPr="008F15E2">
        <w:rPr>
          <w:rFonts w:ascii="Times New Roman" w:hAnsi="Times New Roman"/>
          <w:sz w:val="24"/>
          <w:szCs w:val="24"/>
        </w:rPr>
        <w:t>3.1.2. Организация проверки представленных кандидатом на соответствующих выборах сведений:</w:t>
      </w:r>
    </w:p>
    <w:p w:rsidR="00C26D79" w:rsidRPr="008F15E2" w:rsidRDefault="00C26D79" w:rsidP="00C26D79">
      <w:pPr>
        <w:spacing w:after="0" w:line="360" w:lineRule="auto"/>
        <w:ind w:firstLine="709"/>
        <w:jc w:val="both"/>
        <w:rPr>
          <w:rFonts w:ascii="Times New Roman" w:hAnsi="Times New Roman"/>
          <w:sz w:val="24"/>
          <w:szCs w:val="24"/>
        </w:rPr>
      </w:pPr>
      <w:r w:rsidRPr="008F15E2">
        <w:rPr>
          <w:rFonts w:ascii="Times New Roman" w:hAnsi="Times New Roman"/>
          <w:sz w:val="24"/>
          <w:szCs w:val="24"/>
        </w:rPr>
        <w:t>о гражданстве, судимости, профессиональном образовании, о размере и об источниках доходов кандидата, об имуществе, принадлежащем кандидату на праве собственности (в том числе совместной собственности), о вкладах в банках, ценных бумагах;</w:t>
      </w:r>
    </w:p>
    <w:p w:rsidR="00C26D79" w:rsidRPr="008F15E2" w:rsidRDefault="00C26D79" w:rsidP="00EA0076">
      <w:pPr>
        <w:autoSpaceDE w:val="0"/>
        <w:autoSpaceDN w:val="0"/>
        <w:adjustRightInd w:val="0"/>
        <w:spacing w:after="0" w:line="360" w:lineRule="auto"/>
        <w:ind w:firstLine="709"/>
        <w:jc w:val="both"/>
        <w:rPr>
          <w:rFonts w:ascii="Times New Roman" w:hAnsi="Times New Roman"/>
          <w:sz w:val="24"/>
          <w:szCs w:val="24"/>
        </w:rPr>
      </w:pPr>
      <w:r w:rsidRPr="008F15E2">
        <w:rPr>
          <w:rFonts w:ascii="Times New Roman" w:hAnsi="Times New Roman"/>
          <w:sz w:val="24"/>
          <w:szCs w:val="24"/>
        </w:rPr>
        <w:t>3.1.3. Проверка финансовых отчетов</w:t>
      </w:r>
      <w:r w:rsidRPr="008F15E2">
        <w:rPr>
          <w:rFonts w:ascii="Times New Roman" w:eastAsia="Times New Roman" w:hAnsi="Times New Roman"/>
          <w:sz w:val="24"/>
          <w:szCs w:val="24"/>
        </w:rPr>
        <w:t xml:space="preserve"> </w:t>
      </w:r>
      <w:r w:rsidRPr="008F15E2">
        <w:rPr>
          <w:rFonts w:ascii="Times New Roman" w:hAnsi="Times New Roman"/>
          <w:sz w:val="24"/>
          <w:szCs w:val="24"/>
        </w:rPr>
        <w:t xml:space="preserve">кандидатов и избирательных объединений при проведении </w:t>
      </w:r>
      <w:r w:rsidRPr="00690ADF">
        <w:rPr>
          <w:rFonts w:ascii="Times New Roman" w:hAnsi="Times New Roman"/>
          <w:sz w:val="24"/>
          <w:szCs w:val="24"/>
        </w:rPr>
        <w:t>выборов депутатов представительного органа местного самоуправления, кандидатов на должность главы поселения, инициативной</w:t>
      </w:r>
      <w:r w:rsidRPr="008F15E2">
        <w:rPr>
          <w:rFonts w:ascii="Times New Roman" w:hAnsi="Times New Roman"/>
          <w:sz w:val="24"/>
          <w:szCs w:val="24"/>
        </w:rPr>
        <w:t xml:space="preserve"> группы по проведению референдума, иных групп участников референдума при проведении соответствующего референдума.</w:t>
      </w:r>
    </w:p>
    <w:p w:rsidR="00C26D79" w:rsidRPr="008F15E2" w:rsidRDefault="00C26D79" w:rsidP="00C26D79">
      <w:pPr>
        <w:pStyle w:val="ConsNormal"/>
        <w:widowControl/>
        <w:spacing w:line="360" w:lineRule="auto"/>
        <w:jc w:val="both"/>
        <w:rPr>
          <w:sz w:val="24"/>
          <w:szCs w:val="24"/>
        </w:rPr>
      </w:pPr>
      <w:r w:rsidRPr="008F15E2">
        <w:rPr>
          <w:sz w:val="24"/>
          <w:szCs w:val="24"/>
        </w:rPr>
        <w:t>3.2. КРС выполняет следующие функции:</w:t>
      </w:r>
    </w:p>
    <w:p w:rsidR="00C26D79" w:rsidRPr="008F15E2" w:rsidRDefault="00C26D79" w:rsidP="00C26D79">
      <w:pPr>
        <w:pStyle w:val="ConsNormal"/>
        <w:widowControl/>
        <w:spacing w:line="360" w:lineRule="auto"/>
        <w:jc w:val="both"/>
        <w:rPr>
          <w:sz w:val="24"/>
          <w:szCs w:val="24"/>
        </w:rPr>
      </w:pPr>
      <w:r w:rsidRPr="008F15E2">
        <w:rPr>
          <w:sz w:val="24"/>
          <w:szCs w:val="24"/>
        </w:rPr>
        <w:t xml:space="preserve">3.2.1. Организует и обеспечивает контроль: </w:t>
      </w:r>
    </w:p>
    <w:p w:rsidR="00C26D79" w:rsidRPr="008F15E2" w:rsidRDefault="00C26D79" w:rsidP="00C26D79">
      <w:pPr>
        <w:spacing w:after="0" w:line="360" w:lineRule="auto"/>
        <w:ind w:firstLine="709"/>
        <w:jc w:val="both"/>
        <w:rPr>
          <w:rFonts w:ascii="Times New Roman" w:eastAsia="Times New Roman" w:hAnsi="Times New Roman"/>
          <w:snapToGrid w:val="0"/>
          <w:sz w:val="24"/>
          <w:szCs w:val="24"/>
        </w:rPr>
      </w:pPr>
      <w:r w:rsidRPr="008F15E2">
        <w:rPr>
          <w:rFonts w:ascii="Times New Roman" w:eastAsia="Times New Roman" w:hAnsi="Times New Roman"/>
          <w:snapToGrid w:val="0"/>
          <w:sz w:val="24"/>
          <w:szCs w:val="24"/>
        </w:rPr>
        <w:t xml:space="preserve">за соблюдением </w:t>
      </w:r>
      <w:r w:rsidR="003E4228">
        <w:rPr>
          <w:rFonts w:ascii="Times New Roman" w:eastAsia="Times New Roman" w:hAnsi="Times New Roman"/>
          <w:snapToGrid w:val="0"/>
          <w:sz w:val="24"/>
          <w:szCs w:val="24"/>
        </w:rPr>
        <w:t>нижестоящими</w:t>
      </w:r>
      <w:r w:rsidRPr="008F15E2">
        <w:rPr>
          <w:rFonts w:ascii="Times New Roman" w:eastAsia="Times New Roman" w:hAnsi="Times New Roman"/>
          <w:snapToGrid w:val="0"/>
          <w:sz w:val="24"/>
          <w:szCs w:val="24"/>
        </w:rPr>
        <w:t xml:space="preserve"> избирательными комиссиями, кандидатами, избирательными объединениями, инициативной группой по проведению референдума, </w:t>
      </w:r>
      <w:r w:rsidRPr="008F15E2">
        <w:rPr>
          <w:rFonts w:ascii="Times New Roman" w:eastAsia="Times New Roman" w:hAnsi="Times New Roman"/>
          <w:snapToGrid w:val="0"/>
          <w:sz w:val="24"/>
          <w:szCs w:val="24"/>
        </w:rPr>
        <w:lastRenderedPageBreak/>
        <w:t>иными группами участников референдума федеральных законов, законов Ханты-Мансийского автономного округа – Югры, нормативных актов Центральной избирательной комиссии Российской Федерации и Избирательной комиссии Ханты-Мансийского автономного округа – Югры, регулирующих финансирование соответствующих выборов, референдума;</w:t>
      </w:r>
    </w:p>
    <w:p w:rsidR="00C26D79" w:rsidRPr="008F15E2" w:rsidRDefault="00C26D79" w:rsidP="00C26D79">
      <w:pPr>
        <w:pStyle w:val="ConsNormal"/>
        <w:widowControl/>
        <w:spacing w:line="360" w:lineRule="auto"/>
        <w:jc w:val="both"/>
        <w:rPr>
          <w:sz w:val="24"/>
          <w:szCs w:val="24"/>
        </w:rPr>
      </w:pPr>
      <w:r w:rsidRPr="008F15E2">
        <w:rPr>
          <w:sz w:val="24"/>
          <w:szCs w:val="24"/>
        </w:rPr>
        <w:t xml:space="preserve">за целевым использованием денежных средств, выделенных Комиссии, нижестоящим избирательным комиссиям, комиссиям референдума из местного бюджета на подготовку и проведение муниципальных выборов, местного референдума, а также на обеспечение их деятельности; </w:t>
      </w:r>
    </w:p>
    <w:p w:rsidR="00C26D79" w:rsidRPr="008F15E2" w:rsidRDefault="00C26D79" w:rsidP="00C26D79">
      <w:pPr>
        <w:spacing w:after="0" w:line="360" w:lineRule="auto"/>
        <w:ind w:firstLine="709"/>
        <w:jc w:val="both"/>
        <w:rPr>
          <w:rFonts w:ascii="Times New Roman" w:eastAsia="Times New Roman" w:hAnsi="Times New Roman"/>
          <w:snapToGrid w:val="0"/>
          <w:sz w:val="24"/>
          <w:szCs w:val="24"/>
        </w:rPr>
      </w:pPr>
      <w:r w:rsidRPr="008F15E2">
        <w:rPr>
          <w:rFonts w:ascii="Times New Roman" w:hAnsi="Times New Roman"/>
          <w:color w:val="000000"/>
          <w:sz w:val="24"/>
          <w:szCs w:val="24"/>
        </w:rPr>
        <w:t xml:space="preserve">за соблюдением порядка создания, организации учета и использования </w:t>
      </w:r>
      <w:r w:rsidRPr="008F15E2">
        <w:rPr>
          <w:rFonts w:ascii="Times New Roman" w:eastAsia="Times New Roman" w:hAnsi="Times New Roman"/>
          <w:snapToGrid w:val="0"/>
          <w:sz w:val="24"/>
          <w:szCs w:val="24"/>
        </w:rPr>
        <w:t xml:space="preserve">средств избирательных фондов </w:t>
      </w:r>
      <w:r w:rsidRPr="00D361F3">
        <w:rPr>
          <w:rFonts w:ascii="Times New Roman" w:eastAsia="Times New Roman" w:hAnsi="Times New Roman"/>
          <w:sz w:val="24"/>
          <w:szCs w:val="24"/>
        </w:rPr>
        <w:t>кандидатов</w:t>
      </w:r>
      <w:r w:rsidRPr="00D361F3">
        <w:rPr>
          <w:rFonts w:ascii="Times New Roman" w:eastAsia="Times New Roman" w:hAnsi="Times New Roman"/>
          <w:snapToGrid w:val="0"/>
          <w:sz w:val="24"/>
          <w:szCs w:val="24"/>
        </w:rPr>
        <w:t xml:space="preserve"> и избирательных объединений при проведении выборов депутатов представительного органа муниципального образования, выборов глав поселений, а также фондов </w:t>
      </w:r>
      <w:r w:rsidR="00C84B99" w:rsidRPr="00D361F3">
        <w:rPr>
          <w:rFonts w:ascii="Times New Roman" w:eastAsia="Times New Roman" w:hAnsi="Times New Roman"/>
          <w:snapToGrid w:val="0"/>
          <w:sz w:val="24"/>
          <w:szCs w:val="24"/>
        </w:rPr>
        <w:t>местного</w:t>
      </w:r>
      <w:r w:rsidR="00C84B99">
        <w:rPr>
          <w:rFonts w:ascii="Times New Roman" w:eastAsia="Times New Roman" w:hAnsi="Times New Roman"/>
          <w:snapToGrid w:val="0"/>
          <w:sz w:val="24"/>
          <w:szCs w:val="24"/>
        </w:rPr>
        <w:t xml:space="preserve"> </w:t>
      </w:r>
      <w:r w:rsidRPr="008F15E2">
        <w:rPr>
          <w:rFonts w:ascii="Times New Roman" w:eastAsia="Times New Roman" w:hAnsi="Times New Roman"/>
          <w:snapToGrid w:val="0"/>
          <w:sz w:val="24"/>
          <w:szCs w:val="24"/>
        </w:rPr>
        <w:t xml:space="preserve">референдума; </w:t>
      </w:r>
    </w:p>
    <w:p w:rsidR="00C26D79" w:rsidRPr="008F15E2" w:rsidRDefault="00C26D79" w:rsidP="00C26D79">
      <w:pPr>
        <w:pStyle w:val="ConsNormal"/>
        <w:widowControl/>
        <w:spacing w:line="360" w:lineRule="auto"/>
        <w:jc w:val="both"/>
        <w:rPr>
          <w:sz w:val="24"/>
          <w:szCs w:val="24"/>
        </w:rPr>
      </w:pPr>
      <w:r w:rsidRPr="008F15E2">
        <w:rPr>
          <w:sz w:val="24"/>
          <w:szCs w:val="24"/>
        </w:rPr>
        <w:t>за соблюдением участниками избирательной кампании, кампании референдума установленного порядка финансирования предвыборной агитации и агитации по вопросам референдума, осуществления иных мероприятий, непосредственно связанных с проведением избирательной кампании, кампании референдума;</w:t>
      </w:r>
    </w:p>
    <w:p w:rsidR="00C26D79" w:rsidRPr="008F15E2" w:rsidRDefault="00C26D79" w:rsidP="00C26D79">
      <w:pPr>
        <w:spacing w:after="0" w:line="360" w:lineRule="auto"/>
        <w:ind w:firstLine="709"/>
        <w:jc w:val="both"/>
        <w:rPr>
          <w:rFonts w:ascii="Times New Roman" w:hAnsi="Times New Roman"/>
          <w:sz w:val="24"/>
          <w:szCs w:val="24"/>
        </w:rPr>
      </w:pPr>
      <w:r w:rsidRPr="008F15E2">
        <w:rPr>
          <w:rFonts w:ascii="Times New Roman" w:hAnsi="Times New Roman"/>
          <w:sz w:val="24"/>
          <w:szCs w:val="24"/>
        </w:rPr>
        <w:t>3.2.2. </w:t>
      </w:r>
      <w:r w:rsidRPr="008F15E2">
        <w:rPr>
          <w:rFonts w:ascii="Times New Roman" w:hAnsi="Times New Roman"/>
          <w:sz w:val="24"/>
          <w:szCs w:val="24"/>
        </w:rPr>
        <w:tab/>
        <w:t>Участвует в проверке финансовых отчетов нижестоящих избирательных комиссий, комиссий референдума о расходовании бюджетных средств, выделенных на подготовку и проведение соответствующих выборов, референдума.</w:t>
      </w:r>
    </w:p>
    <w:p w:rsidR="00C26D79" w:rsidRPr="008F15E2" w:rsidRDefault="00C26D79" w:rsidP="00C26D79">
      <w:pPr>
        <w:spacing w:after="0" w:line="360" w:lineRule="auto"/>
        <w:ind w:firstLine="709"/>
        <w:jc w:val="both"/>
        <w:rPr>
          <w:rFonts w:ascii="Times New Roman" w:hAnsi="Times New Roman"/>
          <w:sz w:val="24"/>
          <w:szCs w:val="24"/>
        </w:rPr>
      </w:pPr>
      <w:r w:rsidRPr="008F15E2">
        <w:rPr>
          <w:rFonts w:ascii="Times New Roman" w:hAnsi="Times New Roman"/>
          <w:sz w:val="24"/>
          <w:szCs w:val="24"/>
        </w:rPr>
        <w:t>3.2.3. Участвует в приеме сведений и документов, предусмотренных законодательством о выборах для уведомления о выдвижении и (или) регистрации кандидатов, списков кандидатов.</w:t>
      </w:r>
    </w:p>
    <w:p w:rsidR="00C26D79" w:rsidRPr="008F15E2" w:rsidRDefault="00C26D79" w:rsidP="00C26D79">
      <w:pPr>
        <w:spacing w:after="0" w:line="360" w:lineRule="auto"/>
        <w:ind w:firstLine="709"/>
        <w:jc w:val="both"/>
        <w:rPr>
          <w:rFonts w:ascii="Times New Roman" w:hAnsi="Times New Roman"/>
          <w:sz w:val="24"/>
          <w:szCs w:val="24"/>
        </w:rPr>
      </w:pPr>
      <w:r w:rsidRPr="008F15E2">
        <w:rPr>
          <w:rFonts w:ascii="Times New Roman" w:hAnsi="Times New Roman"/>
          <w:sz w:val="24"/>
          <w:szCs w:val="24"/>
        </w:rPr>
        <w:t>3.2.4. Готовит и направляет представления в соответствующие</w:t>
      </w:r>
      <w:r w:rsidRPr="008F15E2">
        <w:rPr>
          <w:rFonts w:ascii="Times New Roman" w:hAnsi="Times New Roman"/>
          <w:color w:val="FF0000"/>
          <w:sz w:val="24"/>
          <w:szCs w:val="24"/>
        </w:rPr>
        <w:t xml:space="preserve"> </w:t>
      </w:r>
      <w:r w:rsidRPr="008F15E2">
        <w:rPr>
          <w:rFonts w:ascii="Times New Roman" w:hAnsi="Times New Roman"/>
          <w:sz w:val="24"/>
          <w:szCs w:val="24"/>
        </w:rPr>
        <w:t>органы, организации и учреждения для осуществления проверок достоверности представленных кандидатами сведений, перечисленных в пункте 3.1.2 настоящего Примерного положения.</w:t>
      </w:r>
    </w:p>
    <w:p w:rsidR="00C26D79" w:rsidRPr="008F15E2" w:rsidRDefault="00C26D79" w:rsidP="00C26D79">
      <w:pPr>
        <w:spacing w:after="0" w:line="360" w:lineRule="auto"/>
        <w:ind w:firstLine="708"/>
        <w:jc w:val="both"/>
        <w:rPr>
          <w:rFonts w:ascii="Times New Roman" w:hAnsi="Times New Roman"/>
          <w:sz w:val="24"/>
          <w:szCs w:val="24"/>
        </w:rPr>
      </w:pPr>
      <w:r w:rsidRPr="008F15E2">
        <w:rPr>
          <w:rFonts w:ascii="Times New Roman" w:hAnsi="Times New Roman"/>
          <w:sz w:val="24"/>
          <w:szCs w:val="24"/>
        </w:rPr>
        <w:t xml:space="preserve">3.2.5. Обобщает полученные из соответствующих органов, организаций и учреждений ответы на представления о проведении проверок сведений, перечисленных в пункте 3.1.2 настоящего Примерного положения, и вносит на рассмотрение Комиссии соответствующие материалы для принятия решения о регистрации кандидата либо об отказе в регистрации кандидата, исключении кандидата из списка кандидатов. </w:t>
      </w:r>
    </w:p>
    <w:p w:rsidR="00C26D79" w:rsidRPr="008F15E2" w:rsidRDefault="00C26D79" w:rsidP="00C26D79">
      <w:pPr>
        <w:spacing w:after="0" w:line="360" w:lineRule="auto"/>
        <w:ind w:firstLine="708"/>
        <w:jc w:val="both"/>
        <w:rPr>
          <w:rFonts w:ascii="Times New Roman" w:hAnsi="Times New Roman"/>
          <w:sz w:val="24"/>
          <w:szCs w:val="24"/>
        </w:rPr>
      </w:pPr>
      <w:r w:rsidRPr="008F15E2">
        <w:rPr>
          <w:rFonts w:ascii="Times New Roman" w:hAnsi="Times New Roman"/>
          <w:sz w:val="24"/>
          <w:szCs w:val="24"/>
        </w:rPr>
        <w:t xml:space="preserve">3.2.6. Готовит и представляет Комиссии для обеспечения опубликования в средствах массовой информации и размещения на информационных стендах в помещениях для голосования в объеме, установленном Комиссией, сведения, </w:t>
      </w:r>
      <w:r w:rsidRPr="008F15E2">
        <w:rPr>
          <w:rFonts w:ascii="Times New Roman" w:hAnsi="Times New Roman"/>
          <w:sz w:val="24"/>
          <w:szCs w:val="24"/>
        </w:rPr>
        <w:lastRenderedPageBreak/>
        <w:t>перечисленные в пункте 3.1.2 настоящего Примерного положения, а также информацию о выявленных фактах недостоверности представленных кандидатами сведений.</w:t>
      </w:r>
    </w:p>
    <w:p w:rsidR="00C26D79" w:rsidRPr="008F15E2" w:rsidRDefault="00C26D79" w:rsidP="00C26D79">
      <w:pPr>
        <w:spacing w:after="0" w:line="360" w:lineRule="auto"/>
        <w:ind w:firstLine="709"/>
        <w:jc w:val="both"/>
        <w:rPr>
          <w:rFonts w:ascii="Times New Roman" w:hAnsi="Times New Roman"/>
          <w:sz w:val="24"/>
          <w:szCs w:val="24"/>
        </w:rPr>
      </w:pPr>
      <w:r w:rsidRPr="008F15E2">
        <w:rPr>
          <w:rFonts w:ascii="Times New Roman" w:hAnsi="Times New Roman"/>
          <w:sz w:val="24"/>
          <w:szCs w:val="24"/>
        </w:rPr>
        <w:t>3.2.7. Анализирует, обобщает и готовит сводную информацию, выводы и предложения по результатам проверок сведений, представленных кандидатами в Комиссию, а также сведений о поступлении и расходовании средств избирательных фондов кандидатов, избирательных объединений, фондов референдума.</w:t>
      </w:r>
    </w:p>
    <w:p w:rsidR="00C26D79" w:rsidRPr="008F15E2" w:rsidRDefault="00C26D79" w:rsidP="00C26D79">
      <w:pPr>
        <w:spacing w:after="0" w:line="360" w:lineRule="auto"/>
        <w:ind w:firstLine="709"/>
        <w:jc w:val="both"/>
        <w:rPr>
          <w:rFonts w:ascii="Times New Roman" w:hAnsi="Times New Roman"/>
          <w:sz w:val="24"/>
          <w:szCs w:val="24"/>
        </w:rPr>
      </w:pPr>
      <w:r w:rsidRPr="008F15E2">
        <w:rPr>
          <w:rFonts w:ascii="Times New Roman" w:hAnsi="Times New Roman"/>
          <w:sz w:val="24"/>
          <w:szCs w:val="24"/>
        </w:rPr>
        <w:t>3.2.8. Выявляет пожертвования, поступившие с нарушением установленного  порядка, готовит по результатам проверок информацию для направления в адрес уполномоченных представителей по финансовым вопросам кандидатов, избирательных объединений, уполномоченных представителей по финансовым вопросам инициативной группы по проведению референдума, иных групп участников референдума о необходимости возврата таких пожертвований жертвователю или перечисления в доход соответствующего бюджета.</w:t>
      </w:r>
    </w:p>
    <w:p w:rsidR="00C26D79" w:rsidRPr="008F15E2" w:rsidRDefault="00C26D79" w:rsidP="00C26D79">
      <w:pPr>
        <w:spacing w:after="0" w:line="360" w:lineRule="auto"/>
        <w:ind w:firstLine="709"/>
        <w:jc w:val="both"/>
        <w:rPr>
          <w:rFonts w:ascii="Times New Roman" w:hAnsi="Times New Roman"/>
          <w:sz w:val="24"/>
          <w:szCs w:val="24"/>
        </w:rPr>
      </w:pPr>
      <w:r w:rsidRPr="008F15E2">
        <w:rPr>
          <w:rFonts w:ascii="Times New Roman" w:hAnsi="Times New Roman"/>
          <w:sz w:val="24"/>
          <w:szCs w:val="24"/>
        </w:rPr>
        <w:t xml:space="preserve">3.2.9. </w:t>
      </w:r>
      <w:proofErr w:type="gramStart"/>
      <w:r w:rsidRPr="008F15E2">
        <w:rPr>
          <w:rFonts w:ascii="Times New Roman" w:hAnsi="Times New Roman"/>
          <w:sz w:val="24"/>
          <w:szCs w:val="24"/>
        </w:rPr>
        <w:t>Проводит мероприятия по выявлению фактов нарушений в расходовании средств при проведении избирательной кампании кандидатом, избирательным объединением, кампании референдума – инициативной группой по проведению референдума, иными группами участников референдума, в том числе помимо соответствующего избирательного фонда, фонда референдума, готовит для Комиссии предложения по привлечению к ответственности кандидатов, избирательных объединений, а также граждан и юридических лиц за нарушения порядка финансирования избирательных кампаний, кампаний</w:t>
      </w:r>
      <w:proofErr w:type="gramEnd"/>
      <w:r w:rsidRPr="008F15E2">
        <w:rPr>
          <w:rFonts w:ascii="Times New Roman" w:hAnsi="Times New Roman"/>
          <w:sz w:val="24"/>
          <w:szCs w:val="24"/>
        </w:rPr>
        <w:t xml:space="preserve"> референдума.</w:t>
      </w:r>
    </w:p>
    <w:p w:rsidR="00C26D79" w:rsidRPr="008F15E2" w:rsidRDefault="00C26D79" w:rsidP="00C26D79">
      <w:pPr>
        <w:spacing w:after="0" w:line="360" w:lineRule="auto"/>
        <w:ind w:firstLine="709"/>
        <w:jc w:val="both"/>
        <w:rPr>
          <w:rFonts w:ascii="Times New Roman" w:hAnsi="Times New Roman"/>
          <w:sz w:val="24"/>
          <w:szCs w:val="24"/>
        </w:rPr>
      </w:pPr>
      <w:r w:rsidRPr="008F15E2">
        <w:rPr>
          <w:rFonts w:ascii="Times New Roman" w:hAnsi="Times New Roman"/>
          <w:sz w:val="24"/>
          <w:szCs w:val="24"/>
        </w:rPr>
        <w:t>3.2.10</w:t>
      </w:r>
      <w:r w:rsidRPr="00D361F3">
        <w:rPr>
          <w:rFonts w:ascii="Times New Roman" w:hAnsi="Times New Roman"/>
          <w:sz w:val="24"/>
          <w:szCs w:val="24"/>
        </w:rPr>
        <w:t xml:space="preserve">. Участвует в проверке финансовых отчетов кандидатов, избирательных объединений при проведении выборов депутатов представительного органа местного самоуправления, кандидатов на должность главы поселения, инициативной группы по проведению </w:t>
      </w:r>
      <w:r w:rsidR="00FB4499" w:rsidRPr="00D361F3">
        <w:rPr>
          <w:rFonts w:ascii="Times New Roman" w:hAnsi="Times New Roman"/>
          <w:sz w:val="24"/>
          <w:szCs w:val="24"/>
        </w:rPr>
        <w:t xml:space="preserve">местного </w:t>
      </w:r>
      <w:r w:rsidRPr="00D361F3">
        <w:rPr>
          <w:rFonts w:ascii="Times New Roman" w:hAnsi="Times New Roman"/>
          <w:sz w:val="24"/>
          <w:szCs w:val="24"/>
        </w:rPr>
        <w:t>референдума, иных групп участников референдума при проведении соответствующего</w:t>
      </w:r>
      <w:r w:rsidRPr="008F15E2">
        <w:rPr>
          <w:rFonts w:ascii="Times New Roman" w:hAnsi="Times New Roman"/>
          <w:sz w:val="24"/>
          <w:szCs w:val="24"/>
        </w:rPr>
        <w:t xml:space="preserve"> референдума.</w:t>
      </w:r>
    </w:p>
    <w:p w:rsidR="00C26D79" w:rsidRPr="008F15E2" w:rsidRDefault="00C26D79" w:rsidP="00C26D79">
      <w:pPr>
        <w:spacing w:after="0" w:line="360" w:lineRule="auto"/>
        <w:ind w:firstLine="708"/>
        <w:jc w:val="both"/>
        <w:rPr>
          <w:rFonts w:ascii="Times New Roman" w:hAnsi="Times New Roman"/>
          <w:sz w:val="24"/>
          <w:szCs w:val="24"/>
        </w:rPr>
      </w:pPr>
      <w:r w:rsidRPr="008F15E2">
        <w:rPr>
          <w:rFonts w:ascii="Times New Roman" w:hAnsi="Times New Roman"/>
          <w:sz w:val="24"/>
          <w:szCs w:val="24"/>
        </w:rPr>
        <w:t xml:space="preserve">3.2.11. Участвует в выявлении фактов финансирования избирательных кампаний кандидатов, избирательных объединений, деятельности инициативной группы по проведению референдума, иных групп участников референдума помимо соответствующих избирательных фондов, фондов референдума. </w:t>
      </w:r>
    </w:p>
    <w:p w:rsidR="00C26D79" w:rsidRPr="008F15E2" w:rsidRDefault="00C26D79" w:rsidP="00C26D79">
      <w:pPr>
        <w:spacing w:after="0" w:line="360" w:lineRule="auto"/>
        <w:ind w:firstLine="709"/>
        <w:jc w:val="both"/>
        <w:rPr>
          <w:rFonts w:ascii="Times New Roman" w:hAnsi="Times New Roman"/>
          <w:sz w:val="24"/>
          <w:szCs w:val="24"/>
        </w:rPr>
      </w:pPr>
      <w:r w:rsidRPr="008F15E2">
        <w:rPr>
          <w:rFonts w:ascii="Times New Roman" w:hAnsi="Times New Roman"/>
          <w:sz w:val="24"/>
          <w:szCs w:val="24"/>
        </w:rPr>
        <w:t>3.2.12. Готовит для направления в средства массовой информации копии финансовых отчетов и сведения о поступлении и расходовании средств избирательных фондов кандидатов и избирательных фондов избирательных объединений на выборах в органы местного самоуправления, фондов референдума.</w:t>
      </w:r>
    </w:p>
    <w:p w:rsidR="00C26D79" w:rsidRPr="008F15E2" w:rsidRDefault="00C26D79" w:rsidP="00C26D79">
      <w:pPr>
        <w:spacing w:after="0" w:line="360" w:lineRule="auto"/>
        <w:ind w:firstLine="709"/>
        <w:jc w:val="both"/>
        <w:rPr>
          <w:rFonts w:ascii="Times New Roman" w:hAnsi="Times New Roman"/>
          <w:sz w:val="24"/>
          <w:szCs w:val="24"/>
        </w:rPr>
      </w:pPr>
      <w:r w:rsidRPr="008F15E2">
        <w:rPr>
          <w:rFonts w:ascii="Times New Roman" w:hAnsi="Times New Roman"/>
          <w:sz w:val="24"/>
          <w:szCs w:val="24"/>
        </w:rPr>
        <w:lastRenderedPageBreak/>
        <w:t>3.2.13. Осуществляет контроль оплаты изготовления и распространения за счет средств соответствующих избирательных фондов, фондов референдума печатных агитационных материалов, аудиовизуальных материалов, иных агитационных материалов,  экземпляры или копии которых представляются в Комиссию кандидатом, избирательным объединением, инициативной группой по проведению референдума, иными группами участников референдума.</w:t>
      </w:r>
    </w:p>
    <w:p w:rsidR="00C26D79" w:rsidRPr="008F15E2" w:rsidRDefault="00C26D79" w:rsidP="00C26D79">
      <w:pPr>
        <w:spacing w:after="0" w:line="360" w:lineRule="auto"/>
        <w:ind w:firstLine="708"/>
        <w:jc w:val="both"/>
        <w:rPr>
          <w:rFonts w:ascii="Times New Roman" w:hAnsi="Times New Roman"/>
          <w:sz w:val="24"/>
          <w:szCs w:val="24"/>
        </w:rPr>
      </w:pPr>
      <w:r w:rsidRPr="008F15E2">
        <w:rPr>
          <w:rFonts w:ascii="Times New Roman" w:hAnsi="Times New Roman"/>
          <w:sz w:val="24"/>
          <w:szCs w:val="24"/>
        </w:rPr>
        <w:t>3.2.14. </w:t>
      </w:r>
      <w:proofErr w:type="gramStart"/>
      <w:r w:rsidRPr="008F15E2">
        <w:rPr>
          <w:rFonts w:ascii="Times New Roman" w:hAnsi="Times New Roman"/>
          <w:sz w:val="24"/>
          <w:szCs w:val="24"/>
        </w:rPr>
        <w:t>Анализирует поступающие агитационные материалы в целях определения соответствия заявленной стоимости выполненных работ (оказанных услуг) по изготовлению и распространению поступивших материалов их фактической стоимости, выявления фактов ее занижения (завышения), а также соответствия фактического объема выполненных работ (оказанных услуг) объемам, указанным в первичных (учетных) финансовых документах, выявления фактов оплаты изготовления агитационных материалов помимо средств соответствующих избирательных фондов, фондов референдума, готовит предложения для</w:t>
      </w:r>
      <w:proofErr w:type="gramEnd"/>
      <w:r w:rsidRPr="008F15E2">
        <w:rPr>
          <w:rFonts w:ascii="Times New Roman" w:hAnsi="Times New Roman"/>
          <w:sz w:val="24"/>
          <w:szCs w:val="24"/>
        </w:rPr>
        <w:t xml:space="preserve"> Комиссии по привлечению к ответственности кандидатов, политических партий, а также граждан и юридических лиц.</w:t>
      </w:r>
    </w:p>
    <w:p w:rsidR="00C26D79" w:rsidRPr="008F15E2" w:rsidRDefault="00C26D79" w:rsidP="00C26D79">
      <w:pPr>
        <w:spacing w:after="0" w:line="360" w:lineRule="auto"/>
        <w:ind w:firstLine="709"/>
        <w:jc w:val="both"/>
        <w:rPr>
          <w:rFonts w:ascii="Times New Roman" w:hAnsi="Times New Roman"/>
          <w:sz w:val="24"/>
          <w:szCs w:val="24"/>
        </w:rPr>
      </w:pPr>
      <w:r w:rsidRPr="008F15E2">
        <w:rPr>
          <w:rFonts w:ascii="Times New Roman" w:hAnsi="Times New Roman"/>
          <w:sz w:val="24"/>
          <w:szCs w:val="24"/>
        </w:rPr>
        <w:t>3.2.15. Готовит для Комиссии проекты представлений в правоохранительные органы, суд, органы исполнительной власти, осуществляющие функции по контролю и надзору в сфере массовых коммуникаций, для установления лиц, совершивших противоправные действия в ходе изготовления и распространения агитационных материалов, а также пресечения их незаконного распространения.</w:t>
      </w:r>
    </w:p>
    <w:p w:rsidR="00C26D79" w:rsidRPr="008F15E2" w:rsidRDefault="00C26D79" w:rsidP="00C26D79">
      <w:pPr>
        <w:spacing w:after="0" w:line="360" w:lineRule="auto"/>
        <w:ind w:firstLine="709"/>
        <w:jc w:val="both"/>
        <w:rPr>
          <w:rFonts w:ascii="Times New Roman" w:hAnsi="Times New Roman"/>
          <w:sz w:val="24"/>
          <w:szCs w:val="24"/>
        </w:rPr>
      </w:pPr>
      <w:r w:rsidRPr="008F15E2">
        <w:rPr>
          <w:rFonts w:ascii="Times New Roman" w:hAnsi="Times New Roman"/>
          <w:sz w:val="24"/>
          <w:szCs w:val="24"/>
        </w:rPr>
        <w:t>3.2.16. </w:t>
      </w:r>
      <w:proofErr w:type="gramStart"/>
      <w:r w:rsidRPr="008F15E2">
        <w:rPr>
          <w:rFonts w:ascii="Times New Roman" w:hAnsi="Times New Roman"/>
          <w:sz w:val="24"/>
          <w:szCs w:val="24"/>
        </w:rPr>
        <w:t>Обеспечивает контроль за устранением нарушений закона, нормативных актов Центральной избирательной комиссии Российской Федерации, Избирательной комиссии Ханты-Мансийского автономного округа – Югры, выявленных в ходе проверок расходования бюджетных средств, выделенных Комиссии, нижестоящим избирательным комиссиям, комиссиям референдума на подготовку и проведение соответствующих выборов, референдума, формирования и использования средств избирательных фондов кандидатов, избирательных объединений, фондов инициативных групп по проведению местного референдума, иных групп участников местного</w:t>
      </w:r>
      <w:proofErr w:type="gramEnd"/>
      <w:r w:rsidRPr="008F15E2">
        <w:rPr>
          <w:rFonts w:ascii="Times New Roman" w:hAnsi="Times New Roman"/>
          <w:sz w:val="24"/>
          <w:szCs w:val="24"/>
        </w:rPr>
        <w:t xml:space="preserve"> референдума.</w:t>
      </w:r>
    </w:p>
    <w:p w:rsidR="00C26D79" w:rsidRPr="008F15E2" w:rsidRDefault="00C26D79" w:rsidP="00C26D79">
      <w:pPr>
        <w:spacing w:after="0" w:line="360" w:lineRule="auto"/>
        <w:ind w:firstLine="708"/>
        <w:jc w:val="both"/>
        <w:rPr>
          <w:rFonts w:ascii="Times New Roman" w:hAnsi="Times New Roman"/>
          <w:sz w:val="24"/>
          <w:szCs w:val="24"/>
        </w:rPr>
      </w:pPr>
      <w:r w:rsidRPr="008F15E2">
        <w:rPr>
          <w:rFonts w:ascii="Times New Roman" w:hAnsi="Times New Roman"/>
          <w:sz w:val="24"/>
          <w:szCs w:val="24"/>
        </w:rPr>
        <w:t>3.2.17. Готовит материалы для составления уполномоченным членом Комиссии с правом решающего голоса протоколов об административных правонарушениях.</w:t>
      </w:r>
    </w:p>
    <w:p w:rsidR="00C26D79" w:rsidRPr="008F15E2" w:rsidRDefault="00C26D79" w:rsidP="00C26D79">
      <w:pPr>
        <w:spacing w:after="0" w:line="360" w:lineRule="auto"/>
        <w:ind w:firstLine="709"/>
        <w:jc w:val="both"/>
        <w:rPr>
          <w:rFonts w:ascii="Times New Roman" w:hAnsi="Times New Roman"/>
          <w:sz w:val="24"/>
          <w:szCs w:val="24"/>
        </w:rPr>
      </w:pPr>
      <w:r w:rsidRPr="008F15E2">
        <w:rPr>
          <w:rFonts w:ascii="Times New Roman" w:hAnsi="Times New Roman"/>
          <w:sz w:val="24"/>
          <w:szCs w:val="24"/>
        </w:rPr>
        <w:t>3.2.18. Участвует в подготовке проектов нормативных актов Комиссии по вопросам, находящимся в компетенции КРС.</w:t>
      </w:r>
    </w:p>
    <w:p w:rsidR="00C26D79" w:rsidRPr="008F15E2" w:rsidRDefault="00C26D79" w:rsidP="00C26D79">
      <w:pPr>
        <w:pStyle w:val="1"/>
        <w:spacing w:line="360" w:lineRule="auto"/>
        <w:ind w:firstLine="720"/>
        <w:rPr>
          <w:rFonts w:eastAsia="Calibri"/>
          <w:snapToGrid/>
          <w:szCs w:val="24"/>
          <w:lang w:eastAsia="en-US"/>
        </w:rPr>
      </w:pPr>
      <w:r w:rsidRPr="008F15E2">
        <w:rPr>
          <w:rFonts w:eastAsia="Calibri"/>
          <w:snapToGrid/>
          <w:szCs w:val="24"/>
          <w:lang w:eastAsia="en-US"/>
        </w:rPr>
        <w:t>3.2.</w:t>
      </w:r>
      <w:r w:rsidR="00FB4499">
        <w:rPr>
          <w:rFonts w:eastAsia="Calibri"/>
          <w:snapToGrid/>
          <w:szCs w:val="24"/>
          <w:lang w:eastAsia="en-US"/>
        </w:rPr>
        <w:t>19</w:t>
      </w:r>
      <w:r w:rsidRPr="008F15E2">
        <w:rPr>
          <w:rFonts w:eastAsia="Calibri"/>
          <w:snapToGrid/>
          <w:szCs w:val="24"/>
          <w:lang w:eastAsia="en-US"/>
        </w:rPr>
        <w:t>. Подготавливает и вносит на рассмотрение Комиссии материалы касающиеся:</w:t>
      </w:r>
    </w:p>
    <w:p w:rsidR="00C26D79" w:rsidRPr="008F15E2" w:rsidRDefault="00C26D79" w:rsidP="00C26D79">
      <w:pPr>
        <w:shd w:val="clear" w:color="auto" w:fill="FFFFFF"/>
        <w:spacing w:after="0" w:line="360" w:lineRule="auto"/>
        <w:ind w:firstLine="709"/>
        <w:jc w:val="both"/>
        <w:rPr>
          <w:rFonts w:ascii="Times New Roman" w:hAnsi="Times New Roman"/>
          <w:sz w:val="24"/>
          <w:szCs w:val="24"/>
        </w:rPr>
      </w:pPr>
      <w:r w:rsidRPr="008F15E2">
        <w:rPr>
          <w:rFonts w:ascii="Times New Roman" w:hAnsi="Times New Roman"/>
          <w:sz w:val="24"/>
          <w:szCs w:val="24"/>
        </w:rPr>
        <w:lastRenderedPageBreak/>
        <w:t xml:space="preserve"> </w:t>
      </w:r>
      <w:proofErr w:type="gramStart"/>
      <w:r w:rsidRPr="008F15E2">
        <w:rPr>
          <w:rFonts w:ascii="Times New Roman" w:hAnsi="Times New Roman"/>
          <w:sz w:val="24"/>
          <w:szCs w:val="24"/>
        </w:rPr>
        <w:t>контроля за</w:t>
      </w:r>
      <w:proofErr w:type="gramEnd"/>
      <w:r w:rsidRPr="008F15E2">
        <w:rPr>
          <w:rFonts w:ascii="Times New Roman" w:hAnsi="Times New Roman"/>
          <w:sz w:val="24"/>
          <w:szCs w:val="24"/>
        </w:rPr>
        <w:t xml:space="preserve"> целевым расходованием бюджетных средств, выделяемых на подготовку и проведение местных выборов в органы государственной власти и местного самоуправления, референдумов;</w:t>
      </w:r>
    </w:p>
    <w:p w:rsidR="00C26D79" w:rsidRPr="008F15E2" w:rsidRDefault="00C26D79" w:rsidP="00C26D79">
      <w:pPr>
        <w:shd w:val="clear" w:color="auto" w:fill="FFFFFF"/>
        <w:spacing w:after="0" w:line="360" w:lineRule="auto"/>
        <w:ind w:firstLine="709"/>
        <w:jc w:val="both"/>
        <w:rPr>
          <w:rFonts w:ascii="Times New Roman" w:hAnsi="Times New Roman"/>
          <w:sz w:val="24"/>
          <w:szCs w:val="24"/>
        </w:rPr>
      </w:pPr>
      <w:r w:rsidRPr="008F15E2">
        <w:rPr>
          <w:rFonts w:ascii="Times New Roman" w:hAnsi="Times New Roman"/>
          <w:sz w:val="24"/>
          <w:szCs w:val="24"/>
        </w:rPr>
        <w:t>применения мер ответственности за финансовые нарушения, допущенные при проведении местных выборов и референдумов, к гражданам, должностным и юридическим лицам в порядке, предусмотренном законодательством Ханты-Мансийского автономного округа – Югры;</w:t>
      </w:r>
    </w:p>
    <w:p w:rsidR="00C26D79" w:rsidRPr="008F15E2" w:rsidRDefault="00C26D79" w:rsidP="00C26D79">
      <w:pPr>
        <w:pStyle w:val="1"/>
        <w:spacing w:line="360" w:lineRule="auto"/>
        <w:ind w:firstLine="720"/>
        <w:rPr>
          <w:rFonts w:eastAsia="Calibri"/>
          <w:snapToGrid/>
          <w:szCs w:val="24"/>
          <w:lang w:eastAsia="en-US"/>
        </w:rPr>
      </w:pPr>
      <w:r w:rsidRPr="008F15E2">
        <w:rPr>
          <w:rFonts w:eastAsia="Calibri"/>
          <w:snapToGrid/>
          <w:szCs w:val="24"/>
          <w:lang w:eastAsia="en-US"/>
        </w:rPr>
        <w:t>проведения проверок достоверности сведений о гражданстве и судимости кандидатов на выборах в органы местного самоуправления;</w:t>
      </w:r>
    </w:p>
    <w:p w:rsidR="00C26D79" w:rsidRPr="008F15E2" w:rsidRDefault="00C26D79" w:rsidP="00C26D79">
      <w:pPr>
        <w:pStyle w:val="1"/>
        <w:spacing w:line="360" w:lineRule="auto"/>
        <w:ind w:firstLine="720"/>
        <w:rPr>
          <w:rFonts w:eastAsia="Calibri"/>
          <w:snapToGrid/>
          <w:szCs w:val="24"/>
          <w:lang w:eastAsia="en-US"/>
        </w:rPr>
      </w:pPr>
      <w:r w:rsidRPr="008F15E2">
        <w:rPr>
          <w:rFonts w:eastAsia="Calibri"/>
          <w:snapToGrid/>
          <w:szCs w:val="24"/>
          <w:lang w:eastAsia="en-US"/>
        </w:rPr>
        <w:t>совершенствования работы КРС.</w:t>
      </w:r>
    </w:p>
    <w:p w:rsidR="00C26D79" w:rsidRPr="008F15E2" w:rsidRDefault="00C26D79" w:rsidP="00C26D79">
      <w:pPr>
        <w:spacing w:after="0" w:line="360" w:lineRule="auto"/>
        <w:ind w:firstLine="709"/>
        <w:contextualSpacing/>
        <w:jc w:val="both"/>
        <w:rPr>
          <w:rFonts w:ascii="Times New Roman" w:hAnsi="Times New Roman"/>
          <w:sz w:val="24"/>
          <w:szCs w:val="24"/>
        </w:rPr>
      </w:pPr>
      <w:r w:rsidRPr="008F15E2">
        <w:rPr>
          <w:rFonts w:ascii="Times New Roman" w:hAnsi="Times New Roman"/>
          <w:sz w:val="24"/>
          <w:szCs w:val="24"/>
        </w:rPr>
        <w:t>3.2.2</w:t>
      </w:r>
      <w:r w:rsidR="00FB4499">
        <w:rPr>
          <w:rFonts w:ascii="Times New Roman" w:hAnsi="Times New Roman"/>
          <w:sz w:val="24"/>
          <w:szCs w:val="24"/>
        </w:rPr>
        <w:t>0</w:t>
      </w:r>
      <w:r w:rsidRPr="008F15E2">
        <w:rPr>
          <w:rFonts w:ascii="Times New Roman" w:hAnsi="Times New Roman"/>
          <w:sz w:val="24"/>
          <w:szCs w:val="24"/>
        </w:rPr>
        <w:t xml:space="preserve">. Рассматривает по поручению председателя </w:t>
      </w:r>
      <w:r w:rsidR="00494EF5">
        <w:rPr>
          <w:rFonts w:ascii="Times New Roman" w:hAnsi="Times New Roman"/>
          <w:sz w:val="24"/>
          <w:szCs w:val="24"/>
        </w:rPr>
        <w:t>К</w:t>
      </w:r>
      <w:r w:rsidRPr="008F15E2">
        <w:rPr>
          <w:rFonts w:ascii="Times New Roman" w:hAnsi="Times New Roman"/>
          <w:sz w:val="24"/>
          <w:szCs w:val="24"/>
        </w:rPr>
        <w:t>омиссии заявления и обращения граждан, организаций по вопросам, находящимся в компетенции КРС.</w:t>
      </w:r>
    </w:p>
    <w:p w:rsidR="00F5764F" w:rsidRDefault="00F5764F" w:rsidP="00C26D79">
      <w:pPr>
        <w:spacing w:after="0" w:line="360" w:lineRule="auto"/>
        <w:contextualSpacing/>
        <w:jc w:val="center"/>
        <w:rPr>
          <w:rFonts w:ascii="Times New Roman" w:hAnsi="Times New Roman"/>
          <w:b/>
          <w:sz w:val="24"/>
          <w:szCs w:val="24"/>
        </w:rPr>
      </w:pPr>
    </w:p>
    <w:p w:rsidR="00C26D79" w:rsidRPr="008F15E2" w:rsidRDefault="00C26D79" w:rsidP="00C26D79">
      <w:pPr>
        <w:spacing w:after="0" w:line="360" w:lineRule="auto"/>
        <w:contextualSpacing/>
        <w:jc w:val="center"/>
        <w:rPr>
          <w:rFonts w:ascii="Times New Roman" w:hAnsi="Times New Roman"/>
          <w:b/>
          <w:sz w:val="24"/>
          <w:szCs w:val="24"/>
        </w:rPr>
      </w:pPr>
      <w:r w:rsidRPr="008F15E2">
        <w:rPr>
          <w:rFonts w:ascii="Times New Roman" w:hAnsi="Times New Roman"/>
          <w:b/>
          <w:sz w:val="24"/>
          <w:szCs w:val="24"/>
        </w:rPr>
        <w:t>4. Организация деятельности КРС</w:t>
      </w:r>
    </w:p>
    <w:p w:rsidR="00C26D79" w:rsidRPr="008F15E2" w:rsidRDefault="00C26D79" w:rsidP="00C26D79">
      <w:pPr>
        <w:spacing w:after="0" w:line="360" w:lineRule="auto"/>
        <w:ind w:firstLine="709"/>
        <w:contextualSpacing/>
        <w:jc w:val="both"/>
        <w:rPr>
          <w:rFonts w:ascii="Times New Roman" w:hAnsi="Times New Roman"/>
          <w:sz w:val="24"/>
          <w:szCs w:val="24"/>
        </w:rPr>
      </w:pPr>
      <w:r w:rsidRPr="008F15E2">
        <w:rPr>
          <w:rFonts w:ascii="Times New Roman" w:hAnsi="Times New Roman"/>
          <w:sz w:val="24"/>
          <w:szCs w:val="24"/>
        </w:rPr>
        <w:t>4.1. Руководитель КРС:</w:t>
      </w:r>
    </w:p>
    <w:p w:rsidR="00C26D79" w:rsidRPr="008F15E2" w:rsidRDefault="00C26D79" w:rsidP="00C26D79">
      <w:pPr>
        <w:spacing w:after="0" w:line="360" w:lineRule="auto"/>
        <w:ind w:firstLine="709"/>
        <w:contextualSpacing/>
        <w:jc w:val="both"/>
        <w:rPr>
          <w:rFonts w:ascii="Times New Roman" w:hAnsi="Times New Roman"/>
          <w:sz w:val="24"/>
          <w:szCs w:val="24"/>
        </w:rPr>
      </w:pPr>
      <w:r w:rsidRPr="008F15E2">
        <w:rPr>
          <w:rFonts w:ascii="Times New Roman" w:hAnsi="Times New Roman"/>
          <w:sz w:val="24"/>
          <w:szCs w:val="24"/>
        </w:rPr>
        <w:t>4.1.1. Осуществляет общее руководство КРС и несет ответственность за выполнение возложенных на нее задач.</w:t>
      </w:r>
    </w:p>
    <w:p w:rsidR="00C26D79" w:rsidRPr="008F15E2" w:rsidRDefault="00C26D79" w:rsidP="00C26D79">
      <w:pPr>
        <w:spacing w:after="0" w:line="360" w:lineRule="auto"/>
        <w:ind w:firstLine="709"/>
        <w:contextualSpacing/>
        <w:jc w:val="both"/>
        <w:rPr>
          <w:rFonts w:ascii="Times New Roman" w:hAnsi="Times New Roman"/>
          <w:sz w:val="24"/>
          <w:szCs w:val="24"/>
        </w:rPr>
      </w:pPr>
      <w:r w:rsidRPr="008F15E2">
        <w:rPr>
          <w:rFonts w:ascii="Times New Roman" w:hAnsi="Times New Roman"/>
          <w:sz w:val="24"/>
          <w:szCs w:val="24"/>
        </w:rPr>
        <w:t>4.1.2. </w:t>
      </w:r>
      <w:r w:rsidRPr="008F15E2">
        <w:rPr>
          <w:rFonts w:ascii="Times New Roman" w:hAnsi="Times New Roman"/>
          <w:sz w:val="24"/>
          <w:szCs w:val="24"/>
        </w:rPr>
        <w:tab/>
        <w:t xml:space="preserve"> Организует работу КРС, созывает ее заседания и председательствует на них, вносит на рассмотрение Комиссии предложения, связанные с организацией и совершенствованием работы КРС. Организует выполнение решений Комиссии и поручений председателя Комиссии, своих поручений, информирует Комиссию по вопросам, находящимся в компетенции КРС, о работе КРС на заседаниях и совещаниях.</w:t>
      </w:r>
    </w:p>
    <w:p w:rsidR="00C26D79" w:rsidRPr="008F15E2" w:rsidRDefault="00C26D79" w:rsidP="00C26D79">
      <w:pPr>
        <w:spacing w:after="0" w:line="360" w:lineRule="auto"/>
        <w:ind w:firstLine="709"/>
        <w:contextualSpacing/>
        <w:jc w:val="both"/>
        <w:rPr>
          <w:rFonts w:ascii="Times New Roman" w:hAnsi="Times New Roman"/>
          <w:sz w:val="24"/>
          <w:szCs w:val="24"/>
        </w:rPr>
      </w:pPr>
      <w:r w:rsidRPr="008F15E2">
        <w:rPr>
          <w:rFonts w:ascii="Times New Roman" w:hAnsi="Times New Roman"/>
          <w:sz w:val="24"/>
          <w:szCs w:val="24"/>
        </w:rPr>
        <w:t>4.1.3. Представляет или поручает своему заместителю, иным членам КРС представлять КРС во взаимоотношениях с территориальными органами государственных и иных органов и учреждений, кандидатами, избирательными объединениями, инициативной группой по проведению референдума, иными группами участников референдума.</w:t>
      </w:r>
    </w:p>
    <w:p w:rsidR="00C26D79" w:rsidRPr="008F15E2" w:rsidRDefault="00C26D79" w:rsidP="00C26D79">
      <w:pPr>
        <w:spacing w:after="0" w:line="360" w:lineRule="auto"/>
        <w:ind w:firstLine="709"/>
        <w:contextualSpacing/>
        <w:jc w:val="both"/>
        <w:rPr>
          <w:rFonts w:ascii="Times New Roman" w:hAnsi="Times New Roman"/>
          <w:sz w:val="24"/>
          <w:szCs w:val="24"/>
        </w:rPr>
      </w:pPr>
      <w:r w:rsidRPr="008F15E2">
        <w:rPr>
          <w:rFonts w:ascii="Times New Roman" w:hAnsi="Times New Roman"/>
          <w:sz w:val="24"/>
          <w:szCs w:val="24"/>
        </w:rPr>
        <w:t>4.1.4. Подписывает документы КРС, относящиеся к ее ведению.</w:t>
      </w:r>
    </w:p>
    <w:p w:rsidR="00C26D79" w:rsidRPr="008F15E2" w:rsidRDefault="00C26D79" w:rsidP="00C26D79">
      <w:pPr>
        <w:spacing w:after="0" w:line="360" w:lineRule="auto"/>
        <w:ind w:firstLine="709"/>
        <w:contextualSpacing/>
        <w:jc w:val="both"/>
        <w:rPr>
          <w:rFonts w:ascii="Times New Roman" w:hAnsi="Times New Roman"/>
          <w:sz w:val="24"/>
          <w:szCs w:val="24"/>
        </w:rPr>
      </w:pPr>
      <w:r w:rsidRPr="008F15E2">
        <w:rPr>
          <w:rFonts w:ascii="Times New Roman" w:hAnsi="Times New Roman"/>
          <w:sz w:val="24"/>
          <w:szCs w:val="24"/>
        </w:rPr>
        <w:t>4.1.5. Определяет обязанности заместителя (заместителей) и членов КРС, в том числе обязанность представлять КРС во взаимоотношениях с территориальными органами государственных и иных органов и учреждений, кандидатами, избирательными объединениями, инициативной группой по проведению референдума, иных групп участников референдума.</w:t>
      </w:r>
    </w:p>
    <w:p w:rsidR="00C26D79" w:rsidRPr="008F15E2" w:rsidRDefault="00C26D79" w:rsidP="00C26D79">
      <w:pPr>
        <w:spacing w:after="0" w:line="360" w:lineRule="auto"/>
        <w:ind w:firstLine="709"/>
        <w:contextualSpacing/>
        <w:jc w:val="both"/>
        <w:rPr>
          <w:rFonts w:ascii="Times New Roman" w:hAnsi="Times New Roman"/>
          <w:sz w:val="24"/>
          <w:szCs w:val="24"/>
        </w:rPr>
      </w:pPr>
      <w:r w:rsidRPr="008F15E2">
        <w:rPr>
          <w:rFonts w:ascii="Times New Roman" w:hAnsi="Times New Roman"/>
          <w:sz w:val="24"/>
          <w:szCs w:val="24"/>
        </w:rPr>
        <w:t>4.1.6. Вносит на рассмотрение председателя Комиссии предложения о привлечении к работе КРС экспертов на основе гражданско-правовых договоров.</w:t>
      </w:r>
    </w:p>
    <w:p w:rsidR="00C26D79" w:rsidRPr="008F15E2" w:rsidRDefault="00C26D79" w:rsidP="00C26D79">
      <w:pPr>
        <w:spacing w:after="0" w:line="360" w:lineRule="auto"/>
        <w:ind w:firstLine="709"/>
        <w:contextualSpacing/>
        <w:jc w:val="both"/>
        <w:rPr>
          <w:rFonts w:ascii="Times New Roman" w:hAnsi="Times New Roman"/>
          <w:sz w:val="24"/>
          <w:szCs w:val="24"/>
        </w:rPr>
      </w:pPr>
      <w:r w:rsidRPr="008F15E2">
        <w:rPr>
          <w:rFonts w:ascii="Times New Roman" w:hAnsi="Times New Roman"/>
          <w:sz w:val="24"/>
          <w:szCs w:val="24"/>
        </w:rPr>
        <w:lastRenderedPageBreak/>
        <w:t>4.1.7. Осуществляет иные полномочия, предусмотренные федеральным законодательством, законодательством Ханты-Мансийского автономного округа – Югры и настоящим Положением.</w:t>
      </w:r>
    </w:p>
    <w:p w:rsidR="00C26D79" w:rsidRPr="008F15E2" w:rsidRDefault="00C26D79" w:rsidP="00C26D79">
      <w:pPr>
        <w:spacing w:after="0" w:line="360" w:lineRule="auto"/>
        <w:ind w:firstLine="709"/>
        <w:contextualSpacing/>
        <w:jc w:val="both"/>
        <w:rPr>
          <w:rFonts w:ascii="Times New Roman" w:hAnsi="Times New Roman"/>
          <w:sz w:val="24"/>
          <w:szCs w:val="24"/>
        </w:rPr>
      </w:pPr>
      <w:r w:rsidRPr="008F15E2">
        <w:rPr>
          <w:rFonts w:ascii="Times New Roman" w:hAnsi="Times New Roman"/>
          <w:sz w:val="24"/>
          <w:szCs w:val="24"/>
        </w:rPr>
        <w:t>4.2. Члены КРС:</w:t>
      </w:r>
    </w:p>
    <w:p w:rsidR="00C26D79" w:rsidRPr="008F15E2" w:rsidRDefault="00C26D79" w:rsidP="00C26D79">
      <w:pPr>
        <w:spacing w:after="0" w:line="360" w:lineRule="auto"/>
        <w:ind w:firstLine="709"/>
        <w:contextualSpacing/>
        <w:jc w:val="both"/>
        <w:rPr>
          <w:rFonts w:ascii="Times New Roman" w:hAnsi="Times New Roman"/>
          <w:sz w:val="24"/>
          <w:szCs w:val="24"/>
        </w:rPr>
      </w:pPr>
      <w:r w:rsidRPr="008F15E2">
        <w:rPr>
          <w:rFonts w:ascii="Times New Roman" w:hAnsi="Times New Roman"/>
          <w:sz w:val="24"/>
          <w:szCs w:val="24"/>
        </w:rPr>
        <w:t xml:space="preserve">4.2.1. Обеспечивают качественное и своевременное выполнение возложенных на них обязанностей, участвуют в подготовке и проведении заседаний КРС. </w:t>
      </w:r>
    </w:p>
    <w:p w:rsidR="00C26D79" w:rsidRPr="008F15E2" w:rsidRDefault="00C26D79" w:rsidP="00C26D79">
      <w:pPr>
        <w:spacing w:after="0" w:line="360" w:lineRule="auto"/>
        <w:ind w:firstLine="709"/>
        <w:contextualSpacing/>
        <w:jc w:val="both"/>
        <w:rPr>
          <w:rFonts w:ascii="Times New Roman" w:hAnsi="Times New Roman"/>
          <w:sz w:val="24"/>
          <w:szCs w:val="24"/>
        </w:rPr>
      </w:pPr>
      <w:r w:rsidRPr="008F15E2">
        <w:rPr>
          <w:rFonts w:ascii="Times New Roman" w:hAnsi="Times New Roman"/>
          <w:sz w:val="24"/>
          <w:szCs w:val="24"/>
        </w:rPr>
        <w:t>4.2.2. </w:t>
      </w:r>
      <w:proofErr w:type="gramStart"/>
      <w:r w:rsidRPr="008F15E2">
        <w:rPr>
          <w:rFonts w:ascii="Times New Roman" w:hAnsi="Times New Roman"/>
          <w:sz w:val="24"/>
          <w:szCs w:val="24"/>
        </w:rPr>
        <w:t>По поручению руководителя КРС или его заместителя участвуют в проверках соблюдения избирательными комиссиями, комиссиями референдума, кандидатами, избирательными объединениями,  инициативной группой по проведению референдума, иными группами участников референдума законодательства Российской Федерации, положений нормативных актов Центральной избирательной комиссии Российской Федерации, Избирательной комиссии Ханты-Мансийского автономного округа – Югры, Комиссии по вопросам, находящимся в компетенции КРС.</w:t>
      </w:r>
      <w:proofErr w:type="gramEnd"/>
    </w:p>
    <w:p w:rsidR="00C26D79" w:rsidRPr="008F15E2" w:rsidRDefault="00C26D79" w:rsidP="00C26D79">
      <w:pPr>
        <w:spacing w:after="0" w:line="360" w:lineRule="auto"/>
        <w:ind w:firstLine="709"/>
        <w:contextualSpacing/>
        <w:jc w:val="both"/>
        <w:rPr>
          <w:rFonts w:ascii="Times New Roman" w:hAnsi="Times New Roman"/>
          <w:sz w:val="24"/>
          <w:szCs w:val="24"/>
        </w:rPr>
      </w:pPr>
      <w:r w:rsidRPr="008F15E2">
        <w:rPr>
          <w:rFonts w:ascii="Times New Roman" w:hAnsi="Times New Roman"/>
          <w:sz w:val="24"/>
          <w:szCs w:val="24"/>
        </w:rPr>
        <w:t>4.2.3. </w:t>
      </w:r>
      <w:proofErr w:type="gramStart"/>
      <w:r w:rsidRPr="008F15E2">
        <w:rPr>
          <w:rFonts w:ascii="Times New Roman" w:hAnsi="Times New Roman"/>
          <w:sz w:val="24"/>
          <w:szCs w:val="24"/>
        </w:rPr>
        <w:t>Обеспечивают контроль за устранением нарушений законодательства Российской Федерации, положений нормативных актов Центральной избирательной комиссии Российской Федерации, Избирательной комиссии Ханты-Мансийского автономного округа – Югры, Комиссии, выявленных в ходе проверок расходования бюджетных средств, выделенных нижестоящим избирательным комиссиям на подготовку и проведение соответствующих выборов, референдума, формирования и использования денежных средств избирательных фондов</w:t>
      </w:r>
      <w:r w:rsidRPr="008F15E2">
        <w:rPr>
          <w:rFonts w:ascii="Times New Roman" w:eastAsia="Times New Roman" w:hAnsi="Times New Roman"/>
          <w:sz w:val="24"/>
          <w:szCs w:val="24"/>
        </w:rPr>
        <w:t xml:space="preserve"> </w:t>
      </w:r>
      <w:r w:rsidRPr="008F15E2">
        <w:rPr>
          <w:rFonts w:ascii="Times New Roman" w:hAnsi="Times New Roman"/>
          <w:sz w:val="24"/>
          <w:szCs w:val="24"/>
        </w:rPr>
        <w:t>кандидатов на выборах депутатов представительных органов муниципальных образований, избирательных фондов кандидатов на</w:t>
      </w:r>
      <w:proofErr w:type="gramEnd"/>
      <w:r w:rsidRPr="008F15E2">
        <w:rPr>
          <w:rFonts w:ascii="Times New Roman" w:hAnsi="Times New Roman"/>
          <w:sz w:val="24"/>
          <w:szCs w:val="24"/>
        </w:rPr>
        <w:t xml:space="preserve"> должность главы поселения, инициативных групп по проведению референдума, иных групп участников референдума.</w:t>
      </w:r>
    </w:p>
    <w:p w:rsidR="00C26D79" w:rsidRPr="008F15E2" w:rsidRDefault="00C26D79" w:rsidP="00C26D79">
      <w:pPr>
        <w:spacing w:after="0" w:line="360" w:lineRule="auto"/>
        <w:ind w:firstLine="709"/>
        <w:contextualSpacing/>
        <w:jc w:val="both"/>
        <w:rPr>
          <w:rFonts w:ascii="Times New Roman" w:hAnsi="Times New Roman"/>
          <w:sz w:val="24"/>
          <w:szCs w:val="24"/>
        </w:rPr>
      </w:pPr>
      <w:r w:rsidRPr="008F15E2">
        <w:rPr>
          <w:rFonts w:ascii="Times New Roman" w:hAnsi="Times New Roman"/>
          <w:sz w:val="24"/>
          <w:szCs w:val="24"/>
        </w:rPr>
        <w:t>4.2.4. Готовят документы о финансовых нарушениях при проведении соответствующих выборов и референдума, несут ответственность за достоверность сведений, указанных в этих документах.</w:t>
      </w:r>
    </w:p>
    <w:p w:rsidR="00C26D79" w:rsidRPr="008F15E2" w:rsidRDefault="00C26D79" w:rsidP="00C26D79">
      <w:pPr>
        <w:spacing w:after="0" w:line="360" w:lineRule="auto"/>
        <w:ind w:firstLine="709"/>
        <w:contextualSpacing/>
        <w:jc w:val="both"/>
        <w:rPr>
          <w:rFonts w:ascii="Times New Roman" w:hAnsi="Times New Roman"/>
          <w:sz w:val="24"/>
          <w:szCs w:val="24"/>
        </w:rPr>
      </w:pPr>
      <w:r w:rsidRPr="008F15E2">
        <w:rPr>
          <w:rFonts w:ascii="Times New Roman" w:hAnsi="Times New Roman"/>
          <w:sz w:val="24"/>
          <w:szCs w:val="24"/>
        </w:rPr>
        <w:t>4.2.5. По поручению руководства КРС запрашивают и получают  сведения и материалы по вопросам, находящимся в компетенции КРС, от кандидатов, избирательных объединений, инициативной группы по проведению референдума, иных групп участников референдума, избирательных комиссий, территориальных органов государственных и иных органов и учреждений, а также от граждан и юридических лиц.</w:t>
      </w:r>
    </w:p>
    <w:p w:rsidR="00C26D79" w:rsidRPr="008F15E2" w:rsidRDefault="00C26D79" w:rsidP="00C26D79">
      <w:pPr>
        <w:spacing w:after="0" w:line="360" w:lineRule="auto"/>
        <w:ind w:firstLine="709"/>
        <w:contextualSpacing/>
        <w:jc w:val="both"/>
        <w:rPr>
          <w:rFonts w:ascii="Times New Roman" w:hAnsi="Times New Roman"/>
          <w:sz w:val="24"/>
          <w:szCs w:val="24"/>
        </w:rPr>
      </w:pPr>
      <w:r w:rsidRPr="008F15E2">
        <w:rPr>
          <w:rFonts w:ascii="Times New Roman" w:hAnsi="Times New Roman"/>
          <w:sz w:val="24"/>
          <w:szCs w:val="24"/>
        </w:rPr>
        <w:t>4.2.</w:t>
      </w:r>
      <w:r w:rsidR="00FB4499">
        <w:rPr>
          <w:rFonts w:ascii="Times New Roman" w:hAnsi="Times New Roman"/>
          <w:sz w:val="24"/>
          <w:szCs w:val="24"/>
        </w:rPr>
        <w:t>6</w:t>
      </w:r>
      <w:r w:rsidRPr="008F15E2">
        <w:rPr>
          <w:rFonts w:ascii="Times New Roman" w:hAnsi="Times New Roman"/>
          <w:sz w:val="24"/>
          <w:szCs w:val="24"/>
        </w:rPr>
        <w:t>. По поручению руководителя КРС или его заместителя (заместителей) участвуют в заседаниях Комиссии, совещаниях при обсуждении вопросов, находящихся в компетенции КРС.</w:t>
      </w:r>
    </w:p>
    <w:p w:rsidR="00C26D79" w:rsidRPr="008F15E2" w:rsidRDefault="00C26D79" w:rsidP="00C26D79">
      <w:pPr>
        <w:spacing w:after="0" w:line="360" w:lineRule="auto"/>
        <w:ind w:firstLine="709"/>
        <w:contextualSpacing/>
        <w:jc w:val="both"/>
        <w:rPr>
          <w:rFonts w:ascii="Times New Roman" w:hAnsi="Times New Roman"/>
          <w:sz w:val="24"/>
          <w:szCs w:val="24"/>
        </w:rPr>
      </w:pPr>
      <w:r w:rsidRPr="008F15E2">
        <w:rPr>
          <w:rFonts w:ascii="Times New Roman" w:hAnsi="Times New Roman"/>
          <w:sz w:val="24"/>
          <w:szCs w:val="24"/>
        </w:rPr>
        <w:t>4.2.</w:t>
      </w:r>
      <w:r w:rsidR="00FB4499">
        <w:rPr>
          <w:rFonts w:ascii="Times New Roman" w:hAnsi="Times New Roman"/>
          <w:sz w:val="24"/>
          <w:szCs w:val="24"/>
        </w:rPr>
        <w:t>7</w:t>
      </w:r>
      <w:r w:rsidRPr="008F15E2">
        <w:rPr>
          <w:rFonts w:ascii="Times New Roman" w:hAnsi="Times New Roman"/>
          <w:sz w:val="24"/>
          <w:szCs w:val="24"/>
        </w:rPr>
        <w:t>. Участвуют в подготовке и проведении заседаний КРС.</w:t>
      </w:r>
    </w:p>
    <w:p w:rsidR="00C26D79" w:rsidRDefault="00C26D79" w:rsidP="00C26D79">
      <w:pPr>
        <w:pStyle w:val="a7"/>
        <w:spacing w:after="0" w:line="360" w:lineRule="auto"/>
        <w:ind w:left="0"/>
        <w:jc w:val="center"/>
        <w:rPr>
          <w:rFonts w:ascii="Times New Roman" w:hAnsi="Times New Roman"/>
          <w:b/>
          <w:sz w:val="24"/>
          <w:szCs w:val="24"/>
        </w:rPr>
      </w:pPr>
    </w:p>
    <w:p w:rsidR="00C26D79" w:rsidRPr="008F15E2" w:rsidRDefault="00C26D79" w:rsidP="00C26D79">
      <w:pPr>
        <w:pStyle w:val="a7"/>
        <w:spacing w:after="0" w:line="360" w:lineRule="auto"/>
        <w:ind w:left="0"/>
        <w:jc w:val="center"/>
        <w:rPr>
          <w:rFonts w:ascii="Times New Roman" w:hAnsi="Times New Roman"/>
          <w:b/>
          <w:sz w:val="24"/>
          <w:szCs w:val="24"/>
        </w:rPr>
      </w:pPr>
      <w:r w:rsidRPr="008F15E2">
        <w:rPr>
          <w:rFonts w:ascii="Times New Roman" w:hAnsi="Times New Roman"/>
          <w:b/>
          <w:sz w:val="24"/>
          <w:szCs w:val="24"/>
        </w:rPr>
        <w:t>5. Заседания КРС</w:t>
      </w:r>
    </w:p>
    <w:p w:rsidR="00C26D79" w:rsidRPr="008F15E2" w:rsidRDefault="00C26D79" w:rsidP="00C26D79">
      <w:pPr>
        <w:spacing w:after="0" w:line="360" w:lineRule="auto"/>
        <w:ind w:firstLine="709"/>
        <w:contextualSpacing/>
        <w:jc w:val="both"/>
        <w:rPr>
          <w:rFonts w:ascii="Times New Roman" w:hAnsi="Times New Roman"/>
          <w:sz w:val="24"/>
          <w:szCs w:val="24"/>
        </w:rPr>
      </w:pPr>
      <w:r w:rsidRPr="008F15E2">
        <w:rPr>
          <w:rFonts w:ascii="Times New Roman" w:hAnsi="Times New Roman"/>
          <w:sz w:val="24"/>
          <w:szCs w:val="24"/>
        </w:rPr>
        <w:t>5.1. Заседания КРС проводятся по мере необходимости. По итогам заседания оформляется протокол, который утверждается Руководителем КРС.</w:t>
      </w:r>
    </w:p>
    <w:p w:rsidR="00C26D79" w:rsidRPr="008F15E2" w:rsidRDefault="00C26D79" w:rsidP="00C26D79">
      <w:pPr>
        <w:spacing w:after="0" w:line="360" w:lineRule="auto"/>
        <w:ind w:firstLine="709"/>
        <w:contextualSpacing/>
        <w:jc w:val="both"/>
        <w:rPr>
          <w:rFonts w:ascii="Times New Roman" w:hAnsi="Times New Roman"/>
          <w:sz w:val="24"/>
          <w:szCs w:val="24"/>
        </w:rPr>
      </w:pPr>
      <w:r w:rsidRPr="008F15E2">
        <w:rPr>
          <w:rFonts w:ascii="Times New Roman" w:hAnsi="Times New Roman"/>
          <w:sz w:val="24"/>
          <w:szCs w:val="24"/>
        </w:rPr>
        <w:t>5.2. Председательствует на заседании КРС ее руководитель либо по его поручению заместитель руководителя. Вопросы для рассмотрения на заседании КРС вносятся руководителем КРС как по собственной инициативе, так и на основании предложений заместителя руководителя КРС, членов КРС и Комиссии.</w:t>
      </w:r>
    </w:p>
    <w:p w:rsidR="00C26D79" w:rsidRPr="008F15E2" w:rsidRDefault="00C26D79" w:rsidP="00C26D79">
      <w:pPr>
        <w:spacing w:after="0" w:line="360" w:lineRule="auto"/>
        <w:ind w:firstLine="709"/>
        <w:contextualSpacing/>
        <w:jc w:val="both"/>
        <w:rPr>
          <w:rFonts w:ascii="Times New Roman" w:hAnsi="Times New Roman"/>
          <w:sz w:val="24"/>
          <w:szCs w:val="24"/>
        </w:rPr>
      </w:pPr>
      <w:r w:rsidRPr="008F15E2">
        <w:rPr>
          <w:rFonts w:ascii="Times New Roman" w:hAnsi="Times New Roman"/>
          <w:sz w:val="24"/>
          <w:szCs w:val="24"/>
        </w:rPr>
        <w:t>5.3. На заседаниях КРС вправе присутствовать члены Комиссии.</w:t>
      </w:r>
    </w:p>
    <w:p w:rsidR="00C26D79" w:rsidRPr="008F15E2" w:rsidRDefault="00C26D79" w:rsidP="00C26D79">
      <w:pPr>
        <w:spacing w:after="0" w:line="360" w:lineRule="auto"/>
        <w:ind w:firstLine="709"/>
        <w:contextualSpacing/>
        <w:jc w:val="both"/>
        <w:rPr>
          <w:rFonts w:ascii="Times New Roman" w:hAnsi="Times New Roman"/>
          <w:sz w:val="24"/>
          <w:szCs w:val="24"/>
        </w:rPr>
      </w:pPr>
      <w:r w:rsidRPr="008F15E2">
        <w:rPr>
          <w:rFonts w:ascii="Times New Roman" w:hAnsi="Times New Roman"/>
          <w:sz w:val="24"/>
          <w:szCs w:val="24"/>
        </w:rPr>
        <w:t>5.4. </w:t>
      </w:r>
      <w:proofErr w:type="gramStart"/>
      <w:r w:rsidRPr="008F15E2">
        <w:rPr>
          <w:rFonts w:ascii="Times New Roman" w:hAnsi="Times New Roman"/>
          <w:sz w:val="24"/>
          <w:szCs w:val="24"/>
        </w:rPr>
        <w:t>В случае необходимости на заседания КРС могут приглашаться представители территориальных органов федеральных органов исполнительной власти, исполнительных органов государственной власти Ханты-Мансийского автономного округа – Югры, органов местного самоуправления и иных органов, организаций  и учреждений, кандидаты, их уполномоченные представители и доверенные лица, уполномоченные представители и доверенные лица избирательных объединений, члены и уполномоченные представители по финансовым вопросам инициативной группы по проведению референдума, иных групп</w:t>
      </w:r>
      <w:proofErr w:type="gramEnd"/>
      <w:r w:rsidRPr="008F15E2">
        <w:rPr>
          <w:rFonts w:ascii="Times New Roman" w:hAnsi="Times New Roman"/>
          <w:sz w:val="24"/>
          <w:szCs w:val="24"/>
        </w:rPr>
        <w:t xml:space="preserve"> участников референдума, уполномоченные представители по финансовым вопросам региональных отделений политических партий, комиссий референдума, представители средств массовой информации, эксперты и другие специалисты.</w:t>
      </w:r>
    </w:p>
    <w:p w:rsidR="00C26D79" w:rsidRPr="008F15E2" w:rsidRDefault="00C26D79" w:rsidP="00C26D79">
      <w:pPr>
        <w:pStyle w:val="ConsNormal"/>
        <w:widowControl/>
        <w:spacing w:line="360" w:lineRule="auto"/>
        <w:contextualSpacing/>
        <w:jc w:val="both"/>
        <w:rPr>
          <w:rFonts w:eastAsia="Calibri"/>
          <w:snapToGrid/>
          <w:sz w:val="24"/>
          <w:szCs w:val="24"/>
          <w:lang w:eastAsia="en-US"/>
        </w:rPr>
      </w:pPr>
      <w:r w:rsidRPr="008F15E2">
        <w:rPr>
          <w:rFonts w:eastAsia="Calibri"/>
          <w:snapToGrid/>
          <w:sz w:val="24"/>
          <w:szCs w:val="24"/>
          <w:lang w:eastAsia="en-US"/>
        </w:rPr>
        <w:t xml:space="preserve">5.5. Решения КРС подписываются руководителем КРС и носят рекомендательный характер для </w:t>
      </w:r>
      <w:r w:rsidR="00FB4499">
        <w:rPr>
          <w:rFonts w:eastAsia="Calibri"/>
          <w:snapToGrid/>
          <w:sz w:val="24"/>
          <w:szCs w:val="24"/>
          <w:lang w:eastAsia="en-US"/>
        </w:rPr>
        <w:t>К</w:t>
      </w:r>
      <w:r w:rsidRPr="008F15E2">
        <w:rPr>
          <w:rFonts w:eastAsia="Calibri"/>
          <w:snapToGrid/>
          <w:sz w:val="24"/>
          <w:szCs w:val="24"/>
          <w:lang w:eastAsia="en-US"/>
        </w:rPr>
        <w:t xml:space="preserve">омиссии. </w:t>
      </w:r>
    </w:p>
    <w:p w:rsidR="00C26D79" w:rsidRPr="008F15E2" w:rsidRDefault="00C26D79" w:rsidP="00C26D79">
      <w:pPr>
        <w:spacing w:after="0" w:line="360" w:lineRule="auto"/>
        <w:ind w:firstLine="709"/>
        <w:contextualSpacing/>
        <w:jc w:val="both"/>
        <w:rPr>
          <w:rFonts w:ascii="Times New Roman" w:hAnsi="Times New Roman"/>
          <w:sz w:val="24"/>
          <w:szCs w:val="24"/>
        </w:rPr>
      </w:pPr>
    </w:p>
    <w:p w:rsidR="00C26D79" w:rsidRPr="008F15E2" w:rsidRDefault="00C26D79" w:rsidP="00C26D79">
      <w:pPr>
        <w:spacing w:after="0" w:line="360" w:lineRule="auto"/>
        <w:contextualSpacing/>
        <w:jc w:val="center"/>
        <w:rPr>
          <w:rFonts w:ascii="Times New Roman" w:hAnsi="Times New Roman"/>
          <w:b/>
          <w:sz w:val="24"/>
          <w:szCs w:val="24"/>
        </w:rPr>
      </w:pPr>
      <w:r w:rsidRPr="008F15E2">
        <w:rPr>
          <w:rFonts w:ascii="Times New Roman" w:hAnsi="Times New Roman"/>
          <w:b/>
          <w:sz w:val="24"/>
          <w:szCs w:val="24"/>
        </w:rPr>
        <w:t>6. Обеспечение деятельности КРС</w:t>
      </w:r>
    </w:p>
    <w:p w:rsidR="00C26D79" w:rsidRPr="008F15E2" w:rsidRDefault="00C26D79" w:rsidP="00C26D79">
      <w:pPr>
        <w:spacing w:after="0" w:line="360" w:lineRule="auto"/>
        <w:ind w:firstLine="709"/>
        <w:contextualSpacing/>
        <w:jc w:val="both"/>
        <w:rPr>
          <w:rFonts w:ascii="Times New Roman" w:hAnsi="Times New Roman"/>
          <w:sz w:val="24"/>
          <w:szCs w:val="24"/>
        </w:rPr>
      </w:pPr>
      <w:r w:rsidRPr="008F15E2">
        <w:rPr>
          <w:rFonts w:ascii="Times New Roman" w:hAnsi="Times New Roman"/>
          <w:sz w:val="24"/>
          <w:szCs w:val="24"/>
        </w:rPr>
        <w:t xml:space="preserve">Организационное, правовое и материально-техническое обеспечение деятельности КРС осуществляет </w:t>
      </w:r>
      <w:r w:rsidR="00FB4499">
        <w:rPr>
          <w:rFonts w:ascii="Times New Roman" w:hAnsi="Times New Roman"/>
          <w:sz w:val="24"/>
          <w:szCs w:val="24"/>
        </w:rPr>
        <w:t>К</w:t>
      </w:r>
      <w:r w:rsidRPr="008F15E2">
        <w:rPr>
          <w:rFonts w:ascii="Times New Roman" w:hAnsi="Times New Roman"/>
          <w:sz w:val="24"/>
          <w:szCs w:val="24"/>
        </w:rPr>
        <w:t xml:space="preserve">омиссия. </w:t>
      </w:r>
    </w:p>
    <w:p w:rsidR="00C26D79" w:rsidRPr="008F15E2" w:rsidRDefault="00C26D79" w:rsidP="00C26D79">
      <w:pPr>
        <w:spacing w:after="0" w:line="360" w:lineRule="auto"/>
        <w:contextualSpacing/>
        <w:jc w:val="right"/>
        <w:rPr>
          <w:rFonts w:ascii="Times New Roman" w:eastAsia="Times New Roman" w:hAnsi="Times New Roman"/>
          <w:sz w:val="24"/>
          <w:szCs w:val="24"/>
        </w:rPr>
      </w:pPr>
    </w:p>
    <w:p w:rsidR="00C26D79" w:rsidRPr="008F15E2" w:rsidRDefault="00C26D79" w:rsidP="00C26D79">
      <w:pPr>
        <w:spacing w:after="0" w:line="240" w:lineRule="auto"/>
        <w:jc w:val="right"/>
        <w:rPr>
          <w:rFonts w:ascii="Times New Roman" w:eastAsia="Times New Roman" w:hAnsi="Times New Roman"/>
          <w:sz w:val="24"/>
          <w:szCs w:val="24"/>
        </w:rPr>
      </w:pPr>
    </w:p>
    <w:p w:rsidR="00C26D79" w:rsidRPr="008F15E2" w:rsidRDefault="00C26D79" w:rsidP="00C26D79">
      <w:pPr>
        <w:spacing w:after="0" w:line="240" w:lineRule="auto"/>
        <w:jc w:val="right"/>
        <w:rPr>
          <w:rFonts w:ascii="Times New Roman" w:eastAsia="Times New Roman" w:hAnsi="Times New Roman"/>
          <w:sz w:val="24"/>
          <w:szCs w:val="24"/>
        </w:rPr>
      </w:pPr>
    </w:p>
    <w:p w:rsidR="00C26D79" w:rsidRPr="008F15E2" w:rsidRDefault="00C26D79" w:rsidP="00C26D79">
      <w:pPr>
        <w:spacing w:after="0" w:line="240" w:lineRule="auto"/>
        <w:jc w:val="right"/>
        <w:rPr>
          <w:rFonts w:ascii="Times New Roman" w:eastAsia="Times New Roman" w:hAnsi="Times New Roman"/>
          <w:sz w:val="24"/>
          <w:szCs w:val="24"/>
        </w:rPr>
      </w:pPr>
    </w:p>
    <w:p w:rsidR="00C26D79" w:rsidRPr="008F15E2" w:rsidRDefault="00C26D79" w:rsidP="00C26D79">
      <w:pPr>
        <w:spacing w:after="0" w:line="240" w:lineRule="auto"/>
        <w:jc w:val="right"/>
        <w:rPr>
          <w:rFonts w:ascii="Times New Roman" w:eastAsia="Times New Roman" w:hAnsi="Times New Roman"/>
          <w:sz w:val="24"/>
          <w:szCs w:val="24"/>
        </w:rPr>
      </w:pPr>
    </w:p>
    <w:p w:rsidR="00C26D79" w:rsidRPr="008F15E2" w:rsidRDefault="00C26D79" w:rsidP="00C26D79">
      <w:pPr>
        <w:spacing w:after="0" w:line="240" w:lineRule="auto"/>
        <w:jc w:val="right"/>
        <w:rPr>
          <w:rFonts w:ascii="Times New Roman" w:eastAsia="Times New Roman" w:hAnsi="Times New Roman"/>
          <w:sz w:val="24"/>
          <w:szCs w:val="24"/>
        </w:rPr>
      </w:pPr>
    </w:p>
    <w:p w:rsidR="00C26D79" w:rsidRPr="008F15E2" w:rsidRDefault="00C26D79" w:rsidP="00C26D79">
      <w:pPr>
        <w:spacing w:after="0" w:line="240" w:lineRule="auto"/>
        <w:jc w:val="right"/>
        <w:rPr>
          <w:rFonts w:ascii="Times New Roman" w:eastAsia="Times New Roman" w:hAnsi="Times New Roman"/>
          <w:sz w:val="24"/>
          <w:szCs w:val="24"/>
        </w:rPr>
      </w:pPr>
    </w:p>
    <w:p w:rsidR="00C26D79" w:rsidRPr="008F15E2" w:rsidRDefault="00C26D79" w:rsidP="00C26D79">
      <w:pPr>
        <w:spacing w:after="0" w:line="240" w:lineRule="auto"/>
        <w:jc w:val="right"/>
        <w:rPr>
          <w:rFonts w:ascii="Times New Roman" w:eastAsia="Times New Roman" w:hAnsi="Times New Roman"/>
          <w:sz w:val="24"/>
          <w:szCs w:val="24"/>
        </w:rPr>
      </w:pPr>
    </w:p>
    <w:p w:rsidR="00C26D79" w:rsidRPr="008F15E2" w:rsidRDefault="00C26D79" w:rsidP="00C26D79">
      <w:pPr>
        <w:spacing w:after="0" w:line="240" w:lineRule="auto"/>
        <w:jc w:val="right"/>
        <w:rPr>
          <w:rFonts w:ascii="Times New Roman" w:eastAsia="Times New Roman" w:hAnsi="Times New Roman"/>
          <w:sz w:val="24"/>
          <w:szCs w:val="24"/>
        </w:rPr>
      </w:pPr>
    </w:p>
    <w:p w:rsidR="00C26D79" w:rsidRPr="008F15E2" w:rsidRDefault="00C26D79" w:rsidP="00C26D79">
      <w:pPr>
        <w:spacing w:after="0" w:line="240" w:lineRule="auto"/>
        <w:jc w:val="right"/>
        <w:rPr>
          <w:rFonts w:ascii="Times New Roman" w:eastAsia="Times New Roman" w:hAnsi="Times New Roman"/>
          <w:sz w:val="24"/>
          <w:szCs w:val="24"/>
        </w:rPr>
      </w:pPr>
    </w:p>
    <w:p w:rsidR="00C26D79" w:rsidRPr="008F15E2" w:rsidRDefault="00C26D79" w:rsidP="00C26D79">
      <w:pPr>
        <w:spacing w:after="0" w:line="240" w:lineRule="auto"/>
        <w:jc w:val="right"/>
        <w:rPr>
          <w:rFonts w:ascii="Times New Roman" w:eastAsia="Times New Roman" w:hAnsi="Times New Roman"/>
          <w:sz w:val="24"/>
          <w:szCs w:val="24"/>
        </w:rPr>
      </w:pPr>
    </w:p>
    <w:p w:rsidR="00C26D79" w:rsidRDefault="00C26D79" w:rsidP="00C26D79">
      <w:pPr>
        <w:spacing w:after="0" w:line="240" w:lineRule="auto"/>
        <w:jc w:val="right"/>
        <w:rPr>
          <w:rFonts w:ascii="Times New Roman" w:eastAsia="Times New Roman" w:hAnsi="Times New Roman"/>
          <w:sz w:val="24"/>
          <w:szCs w:val="24"/>
        </w:rPr>
      </w:pPr>
    </w:p>
    <w:p w:rsidR="00F5764F" w:rsidRDefault="00F5764F" w:rsidP="00C26D79">
      <w:pPr>
        <w:spacing w:after="0" w:line="240" w:lineRule="auto"/>
        <w:jc w:val="right"/>
        <w:rPr>
          <w:rFonts w:ascii="Times New Roman" w:eastAsia="Times New Roman" w:hAnsi="Times New Roman"/>
          <w:sz w:val="24"/>
          <w:szCs w:val="24"/>
        </w:rPr>
      </w:pPr>
    </w:p>
    <w:p w:rsidR="00A44A60" w:rsidRPr="008E27C0" w:rsidRDefault="00A44A60" w:rsidP="00A44A60">
      <w:pPr>
        <w:spacing w:after="0" w:line="240" w:lineRule="auto"/>
        <w:jc w:val="right"/>
        <w:rPr>
          <w:rFonts w:ascii="Times New Roman" w:hAnsi="Times New Roman" w:cs="Times New Roman"/>
          <w:sz w:val="24"/>
          <w:szCs w:val="24"/>
        </w:rPr>
      </w:pPr>
      <w:r w:rsidRPr="008E27C0">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r w:rsidRPr="008E27C0">
        <w:rPr>
          <w:rFonts w:ascii="Times New Roman" w:hAnsi="Times New Roman" w:cs="Times New Roman"/>
          <w:sz w:val="24"/>
          <w:szCs w:val="24"/>
        </w:rPr>
        <w:t xml:space="preserve"> к решению </w:t>
      </w:r>
    </w:p>
    <w:p w:rsidR="00A44A60" w:rsidRPr="008E27C0" w:rsidRDefault="00A44A60" w:rsidP="00A44A60">
      <w:pPr>
        <w:spacing w:after="0" w:line="240" w:lineRule="auto"/>
        <w:jc w:val="right"/>
        <w:rPr>
          <w:rFonts w:ascii="Times New Roman" w:hAnsi="Times New Roman" w:cs="Times New Roman"/>
          <w:sz w:val="24"/>
          <w:szCs w:val="24"/>
        </w:rPr>
      </w:pPr>
      <w:r w:rsidRPr="008E27C0">
        <w:rPr>
          <w:rFonts w:ascii="Times New Roman" w:hAnsi="Times New Roman" w:cs="Times New Roman"/>
          <w:sz w:val="24"/>
          <w:szCs w:val="24"/>
        </w:rPr>
        <w:t xml:space="preserve">избирательной комиссии </w:t>
      </w:r>
    </w:p>
    <w:p w:rsidR="00A44A60" w:rsidRPr="008E27C0" w:rsidRDefault="00A44A60" w:rsidP="00A44A60">
      <w:pPr>
        <w:spacing w:after="0" w:line="240" w:lineRule="auto"/>
        <w:jc w:val="right"/>
        <w:rPr>
          <w:rFonts w:ascii="Times New Roman" w:hAnsi="Times New Roman" w:cs="Times New Roman"/>
          <w:sz w:val="24"/>
          <w:szCs w:val="24"/>
        </w:rPr>
      </w:pPr>
      <w:r w:rsidRPr="008E27C0">
        <w:rPr>
          <w:rFonts w:ascii="Times New Roman" w:hAnsi="Times New Roman" w:cs="Times New Roman"/>
          <w:sz w:val="24"/>
          <w:szCs w:val="24"/>
        </w:rPr>
        <w:t>муниципального образования</w:t>
      </w:r>
    </w:p>
    <w:p w:rsidR="00A44A60" w:rsidRPr="008E27C0" w:rsidRDefault="00A44A60" w:rsidP="00A44A60">
      <w:pPr>
        <w:spacing w:after="0" w:line="240" w:lineRule="auto"/>
        <w:jc w:val="right"/>
        <w:rPr>
          <w:rFonts w:ascii="Times New Roman" w:hAnsi="Times New Roman" w:cs="Times New Roman"/>
          <w:sz w:val="24"/>
          <w:szCs w:val="24"/>
        </w:rPr>
      </w:pPr>
      <w:r w:rsidRPr="008E27C0">
        <w:rPr>
          <w:rFonts w:ascii="Times New Roman" w:hAnsi="Times New Roman" w:cs="Times New Roman"/>
          <w:sz w:val="24"/>
          <w:szCs w:val="24"/>
        </w:rPr>
        <w:t xml:space="preserve">городское поселение </w:t>
      </w:r>
      <w:r w:rsidR="00F5764F">
        <w:rPr>
          <w:rFonts w:ascii="Times New Roman" w:hAnsi="Times New Roman" w:cs="Times New Roman"/>
          <w:sz w:val="24"/>
          <w:szCs w:val="24"/>
        </w:rPr>
        <w:t>Излучинск</w:t>
      </w:r>
    </w:p>
    <w:p w:rsidR="00A44A60" w:rsidRPr="000578C2" w:rsidRDefault="00A44A60" w:rsidP="00A44A60">
      <w:pPr>
        <w:spacing w:after="0" w:line="240" w:lineRule="auto"/>
        <w:jc w:val="right"/>
        <w:rPr>
          <w:rFonts w:ascii="Times New Roman" w:hAnsi="Times New Roman" w:cs="Times New Roman"/>
          <w:sz w:val="24"/>
          <w:szCs w:val="24"/>
        </w:rPr>
      </w:pPr>
      <w:r w:rsidRPr="000578C2">
        <w:rPr>
          <w:rFonts w:ascii="Times New Roman" w:hAnsi="Times New Roman" w:cs="Times New Roman"/>
          <w:sz w:val="24"/>
          <w:szCs w:val="24"/>
        </w:rPr>
        <w:t xml:space="preserve">от </w:t>
      </w:r>
      <w:r w:rsidR="006C535B" w:rsidRPr="000578C2">
        <w:rPr>
          <w:rFonts w:ascii="Times New Roman" w:hAnsi="Times New Roman" w:cs="Times New Roman"/>
          <w:sz w:val="24"/>
          <w:szCs w:val="24"/>
        </w:rPr>
        <w:t>02.07.</w:t>
      </w:r>
      <w:r w:rsidR="00F5764F" w:rsidRPr="000578C2">
        <w:rPr>
          <w:rFonts w:ascii="Times New Roman" w:hAnsi="Times New Roman" w:cs="Times New Roman"/>
          <w:sz w:val="24"/>
          <w:szCs w:val="24"/>
        </w:rPr>
        <w:t>2018</w:t>
      </w:r>
      <w:r w:rsidRPr="000578C2">
        <w:rPr>
          <w:rFonts w:ascii="Times New Roman" w:hAnsi="Times New Roman" w:cs="Times New Roman"/>
          <w:sz w:val="24"/>
          <w:szCs w:val="24"/>
        </w:rPr>
        <w:t xml:space="preserve"> № </w:t>
      </w:r>
      <w:r w:rsidR="00D361F3" w:rsidRPr="000578C2">
        <w:rPr>
          <w:rFonts w:ascii="Times New Roman" w:hAnsi="Times New Roman" w:cs="Times New Roman"/>
          <w:sz w:val="24"/>
          <w:szCs w:val="24"/>
        </w:rPr>
        <w:t>1</w:t>
      </w:r>
      <w:r w:rsidR="006C535B" w:rsidRPr="000578C2">
        <w:rPr>
          <w:rFonts w:ascii="Times New Roman" w:hAnsi="Times New Roman" w:cs="Times New Roman"/>
          <w:sz w:val="24"/>
          <w:szCs w:val="24"/>
        </w:rPr>
        <w:t>7</w:t>
      </w:r>
    </w:p>
    <w:p w:rsidR="00A44A60" w:rsidRDefault="00A44A60" w:rsidP="00A44A60">
      <w:pPr>
        <w:pStyle w:val="ac"/>
        <w:jc w:val="center"/>
        <w:rPr>
          <w:rStyle w:val="af"/>
          <w:sz w:val="28"/>
        </w:rPr>
      </w:pPr>
    </w:p>
    <w:p w:rsidR="00A44A60" w:rsidRDefault="00A44A60" w:rsidP="00A44A60">
      <w:pPr>
        <w:pStyle w:val="ac"/>
        <w:jc w:val="center"/>
        <w:rPr>
          <w:rStyle w:val="af"/>
          <w:sz w:val="28"/>
        </w:rPr>
      </w:pPr>
    </w:p>
    <w:p w:rsidR="00A44A60" w:rsidRPr="00C316D5" w:rsidRDefault="00A44A60" w:rsidP="00A44A60">
      <w:pPr>
        <w:pStyle w:val="ac"/>
        <w:jc w:val="center"/>
      </w:pPr>
      <w:r w:rsidRPr="00C316D5">
        <w:rPr>
          <w:rStyle w:val="af"/>
          <w:sz w:val="28"/>
        </w:rPr>
        <w:t xml:space="preserve">Состав </w:t>
      </w:r>
      <w:r>
        <w:rPr>
          <w:rStyle w:val="af"/>
          <w:sz w:val="28"/>
        </w:rPr>
        <w:t xml:space="preserve">Контрольно-ревизионной службы при избирательной комиссии муниципального образования городское поселение </w:t>
      </w:r>
      <w:r w:rsidR="00F5764F">
        <w:rPr>
          <w:rStyle w:val="af"/>
          <w:sz w:val="28"/>
        </w:rPr>
        <w:t>Излучинск</w:t>
      </w:r>
    </w:p>
    <w:p w:rsidR="00A44A60" w:rsidRDefault="00A44A60" w:rsidP="00A44A60">
      <w:pPr>
        <w:jc w:val="center"/>
        <w:rPr>
          <w:sz w:val="28"/>
        </w:rPr>
      </w:pPr>
    </w:p>
    <w:p w:rsidR="00A44A60" w:rsidRDefault="00A44A60" w:rsidP="00A44A60">
      <w:pPr>
        <w:jc w:val="center"/>
        <w:rPr>
          <w:sz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26"/>
        <w:gridCol w:w="4961"/>
      </w:tblGrid>
      <w:tr w:rsidR="00A44A60" w:rsidRPr="00D361F3" w:rsidTr="00641CF6">
        <w:trPr>
          <w:cantSplit/>
        </w:trPr>
        <w:tc>
          <w:tcPr>
            <w:tcW w:w="4077" w:type="dxa"/>
          </w:tcPr>
          <w:p w:rsidR="00A44A60" w:rsidRPr="00D361F3" w:rsidRDefault="008365C8" w:rsidP="00D361F3">
            <w:pPr>
              <w:pStyle w:val="ac"/>
              <w:rPr>
                <w:sz w:val="28"/>
              </w:rPr>
            </w:pPr>
            <w:proofErr w:type="spellStart"/>
            <w:r w:rsidRPr="00D361F3">
              <w:rPr>
                <w:sz w:val="28"/>
              </w:rPr>
              <w:t>Болдыш</w:t>
            </w:r>
            <w:proofErr w:type="spellEnd"/>
            <w:r w:rsidRPr="00D361F3">
              <w:rPr>
                <w:sz w:val="28"/>
              </w:rPr>
              <w:t xml:space="preserve"> А.Ю.</w:t>
            </w:r>
          </w:p>
        </w:tc>
        <w:tc>
          <w:tcPr>
            <w:tcW w:w="426" w:type="dxa"/>
          </w:tcPr>
          <w:p w:rsidR="00A44A60" w:rsidRPr="00D361F3" w:rsidRDefault="00EA0076" w:rsidP="00641CF6">
            <w:pPr>
              <w:pStyle w:val="10"/>
              <w:ind w:left="0"/>
              <w:jc w:val="both"/>
              <w:rPr>
                <w:sz w:val="28"/>
                <w:szCs w:val="28"/>
              </w:rPr>
            </w:pPr>
            <w:r w:rsidRPr="00D361F3">
              <w:rPr>
                <w:color w:val="000000"/>
              </w:rPr>
              <w:t>–</w:t>
            </w:r>
          </w:p>
        </w:tc>
        <w:tc>
          <w:tcPr>
            <w:tcW w:w="4961" w:type="dxa"/>
          </w:tcPr>
          <w:p w:rsidR="00A44A60" w:rsidRPr="00D361F3" w:rsidRDefault="00A44A60" w:rsidP="00641CF6">
            <w:pPr>
              <w:pStyle w:val="ac"/>
              <w:rPr>
                <w:rStyle w:val="af"/>
                <w:b w:val="0"/>
                <w:sz w:val="28"/>
                <w:szCs w:val="28"/>
              </w:rPr>
            </w:pPr>
            <w:r w:rsidRPr="00D361F3">
              <w:rPr>
                <w:sz w:val="28"/>
                <w:szCs w:val="28"/>
              </w:rPr>
              <w:t>заместитель председателя избирательной комиссии муниципального образования</w:t>
            </w:r>
            <w:r w:rsidRPr="00D361F3">
              <w:rPr>
                <w:rStyle w:val="af"/>
                <w:sz w:val="28"/>
                <w:szCs w:val="28"/>
              </w:rPr>
              <w:t xml:space="preserve">, </w:t>
            </w:r>
            <w:r w:rsidRPr="00D361F3">
              <w:rPr>
                <w:rStyle w:val="af"/>
                <w:b w:val="0"/>
                <w:sz w:val="28"/>
                <w:szCs w:val="28"/>
              </w:rPr>
              <w:t>руководитель Рабочей группы;</w:t>
            </w:r>
          </w:p>
          <w:p w:rsidR="00A44A60" w:rsidRPr="00D361F3" w:rsidRDefault="00A44A60" w:rsidP="00641CF6">
            <w:pPr>
              <w:pStyle w:val="ac"/>
              <w:rPr>
                <w:rStyle w:val="af"/>
                <w:b w:val="0"/>
                <w:sz w:val="28"/>
                <w:szCs w:val="28"/>
              </w:rPr>
            </w:pPr>
          </w:p>
          <w:p w:rsidR="00CC1E59" w:rsidRPr="00D361F3" w:rsidRDefault="00CC1E59" w:rsidP="00641CF6">
            <w:pPr>
              <w:pStyle w:val="ac"/>
              <w:rPr>
                <w:rStyle w:val="af"/>
                <w:b w:val="0"/>
                <w:sz w:val="28"/>
                <w:szCs w:val="28"/>
              </w:rPr>
            </w:pPr>
          </w:p>
        </w:tc>
      </w:tr>
      <w:tr w:rsidR="00A44A60" w:rsidRPr="00D361F3" w:rsidTr="00641CF6">
        <w:trPr>
          <w:cantSplit/>
        </w:trPr>
        <w:tc>
          <w:tcPr>
            <w:tcW w:w="4077" w:type="dxa"/>
          </w:tcPr>
          <w:p w:rsidR="00A44A60" w:rsidRPr="00D361F3" w:rsidRDefault="00CC7904" w:rsidP="00641CF6">
            <w:pPr>
              <w:pStyle w:val="ac"/>
              <w:rPr>
                <w:rFonts w:eastAsiaTheme="minorHAnsi"/>
                <w:sz w:val="28"/>
              </w:rPr>
            </w:pPr>
            <w:r>
              <w:rPr>
                <w:rFonts w:eastAsiaTheme="minorHAnsi"/>
                <w:sz w:val="28"/>
              </w:rPr>
              <w:t>Жучкова Г.Д.</w:t>
            </w:r>
          </w:p>
        </w:tc>
        <w:tc>
          <w:tcPr>
            <w:tcW w:w="426" w:type="dxa"/>
          </w:tcPr>
          <w:p w:rsidR="00A44A60" w:rsidRPr="00D361F3" w:rsidRDefault="00EA0076" w:rsidP="00641CF6">
            <w:pPr>
              <w:pStyle w:val="10"/>
              <w:ind w:left="0"/>
              <w:jc w:val="both"/>
              <w:rPr>
                <w:sz w:val="28"/>
                <w:szCs w:val="28"/>
              </w:rPr>
            </w:pPr>
            <w:r w:rsidRPr="00D361F3">
              <w:rPr>
                <w:color w:val="000000"/>
              </w:rPr>
              <w:t>–</w:t>
            </w:r>
          </w:p>
        </w:tc>
        <w:tc>
          <w:tcPr>
            <w:tcW w:w="4961" w:type="dxa"/>
          </w:tcPr>
          <w:p w:rsidR="00A44A60" w:rsidRPr="00D361F3" w:rsidRDefault="00A44A60" w:rsidP="00641CF6">
            <w:pPr>
              <w:pStyle w:val="ac"/>
              <w:rPr>
                <w:sz w:val="28"/>
                <w:szCs w:val="28"/>
              </w:rPr>
            </w:pPr>
            <w:r w:rsidRPr="00D361F3">
              <w:rPr>
                <w:rStyle w:val="af"/>
                <w:b w:val="0"/>
                <w:sz w:val="28"/>
                <w:szCs w:val="28"/>
              </w:rPr>
              <w:t>секретарь</w:t>
            </w:r>
            <w:r w:rsidRPr="00D361F3">
              <w:rPr>
                <w:rStyle w:val="af"/>
                <w:sz w:val="28"/>
                <w:szCs w:val="28"/>
              </w:rPr>
              <w:t xml:space="preserve"> </w:t>
            </w:r>
            <w:r w:rsidRPr="00D361F3">
              <w:rPr>
                <w:sz w:val="28"/>
                <w:szCs w:val="28"/>
              </w:rPr>
              <w:t>избирательной комиссии муниципального образования, заместитель руководителя Рабочей группы;</w:t>
            </w:r>
          </w:p>
          <w:p w:rsidR="00A44A60" w:rsidRPr="00D361F3" w:rsidRDefault="00A44A60" w:rsidP="00641CF6">
            <w:pPr>
              <w:pStyle w:val="ac"/>
              <w:rPr>
                <w:sz w:val="28"/>
                <w:szCs w:val="28"/>
              </w:rPr>
            </w:pPr>
          </w:p>
        </w:tc>
      </w:tr>
      <w:tr w:rsidR="00A44A60" w:rsidRPr="00D361F3" w:rsidTr="00641CF6">
        <w:trPr>
          <w:cantSplit/>
        </w:trPr>
        <w:tc>
          <w:tcPr>
            <w:tcW w:w="4077" w:type="dxa"/>
          </w:tcPr>
          <w:p w:rsidR="00A44A60" w:rsidRPr="00D361F3" w:rsidRDefault="00CC1E59" w:rsidP="00641CF6">
            <w:pPr>
              <w:pStyle w:val="ac"/>
              <w:rPr>
                <w:sz w:val="28"/>
              </w:rPr>
            </w:pPr>
            <w:r w:rsidRPr="00D361F3">
              <w:rPr>
                <w:sz w:val="28"/>
              </w:rPr>
              <w:t>Гончаренко</w:t>
            </w:r>
            <w:r w:rsidR="00933B5A">
              <w:rPr>
                <w:sz w:val="28"/>
              </w:rPr>
              <w:t xml:space="preserve"> О.А.</w:t>
            </w:r>
          </w:p>
        </w:tc>
        <w:tc>
          <w:tcPr>
            <w:tcW w:w="426" w:type="dxa"/>
          </w:tcPr>
          <w:p w:rsidR="00A44A60" w:rsidRPr="00D361F3" w:rsidRDefault="00EA0076" w:rsidP="00641CF6">
            <w:pPr>
              <w:pStyle w:val="10"/>
              <w:ind w:left="0"/>
              <w:jc w:val="both"/>
              <w:rPr>
                <w:sz w:val="28"/>
                <w:szCs w:val="28"/>
              </w:rPr>
            </w:pPr>
            <w:r w:rsidRPr="00D361F3">
              <w:rPr>
                <w:color w:val="000000"/>
              </w:rPr>
              <w:t>–</w:t>
            </w:r>
          </w:p>
        </w:tc>
        <w:tc>
          <w:tcPr>
            <w:tcW w:w="4961" w:type="dxa"/>
          </w:tcPr>
          <w:p w:rsidR="00A44A60" w:rsidRPr="00D361F3" w:rsidRDefault="00A44A60" w:rsidP="00641CF6">
            <w:pPr>
              <w:pStyle w:val="ac"/>
              <w:rPr>
                <w:sz w:val="28"/>
              </w:rPr>
            </w:pPr>
            <w:r w:rsidRPr="00D361F3">
              <w:rPr>
                <w:sz w:val="28"/>
              </w:rPr>
              <w:t xml:space="preserve">член </w:t>
            </w:r>
            <w:r w:rsidRPr="00D361F3">
              <w:rPr>
                <w:sz w:val="28"/>
                <w:szCs w:val="28"/>
              </w:rPr>
              <w:t>избирательной комиссии муниципального образования</w:t>
            </w:r>
            <w:r w:rsidR="00B80F5E" w:rsidRPr="00D361F3">
              <w:rPr>
                <w:sz w:val="28"/>
                <w:szCs w:val="28"/>
              </w:rPr>
              <w:t xml:space="preserve"> с правом решающего голоса</w:t>
            </w:r>
            <w:r w:rsidRPr="00D361F3">
              <w:rPr>
                <w:sz w:val="28"/>
              </w:rPr>
              <w:t>;</w:t>
            </w:r>
          </w:p>
          <w:p w:rsidR="00A44A60" w:rsidRPr="00D361F3" w:rsidRDefault="00A44A60" w:rsidP="00641CF6">
            <w:pPr>
              <w:pStyle w:val="ac"/>
              <w:rPr>
                <w:sz w:val="28"/>
                <w:szCs w:val="28"/>
              </w:rPr>
            </w:pPr>
          </w:p>
        </w:tc>
      </w:tr>
      <w:tr w:rsidR="00A44A60" w:rsidRPr="00D361F3" w:rsidTr="00641CF6">
        <w:trPr>
          <w:cantSplit/>
        </w:trPr>
        <w:tc>
          <w:tcPr>
            <w:tcW w:w="4077" w:type="dxa"/>
          </w:tcPr>
          <w:p w:rsidR="00A44A60" w:rsidRPr="00D361F3" w:rsidRDefault="00933B5A" w:rsidP="00641CF6">
            <w:pPr>
              <w:pStyle w:val="ac"/>
              <w:rPr>
                <w:sz w:val="28"/>
              </w:rPr>
            </w:pPr>
            <w:r>
              <w:rPr>
                <w:sz w:val="28"/>
              </w:rPr>
              <w:t>Хайруллина М.С.</w:t>
            </w:r>
          </w:p>
        </w:tc>
        <w:tc>
          <w:tcPr>
            <w:tcW w:w="426" w:type="dxa"/>
          </w:tcPr>
          <w:p w:rsidR="00A44A60" w:rsidRPr="00D361F3" w:rsidRDefault="00EA0076" w:rsidP="00641CF6">
            <w:pPr>
              <w:pStyle w:val="10"/>
              <w:ind w:left="0"/>
              <w:jc w:val="both"/>
              <w:rPr>
                <w:sz w:val="28"/>
                <w:szCs w:val="28"/>
              </w:rPr>
            </w:pPr>
            <w:r w:rsidRPr="00D361F3">
              <w:rPr>
                <w:color w:val="000000"/>
              </w:rPr>
              <w:t>–</w:t>
            </w:r>
          </w:p>
        </w:tc>
        <w:tc>
          <w:tcPr>
            <w:tcW w:w="4961" w:type="dxa"/>
          </w:tcPr>
          <w:p w:rsidR="00A44A60" w:rsidRPr="00D361F3" w:rsidRDefault="00A44A60" w:rsidP="00641CF6">
            <w:pPr>
              <w:pStyle w:val="ac"/>
              <w:rPr>
                <w:sz w:val="28"/>
                <w:szCs w:val="28"/>
              </w:rPr>
            </w:pPr>
            <w:r w:rsidRPr="00D361F3">
              <w:rPr>
                <w:sz w:val="28"/>
              </w:rPr>
              <w:t xml:space="preserve">член </w:t>
            </w:r>
            <w:r w:rsidRPr="00D361F3">
              <w:rPr>
                <w:sz w:val="28"/>
                <w:szCs w:val="28"/>
              </w:rPr>
              <w:t>избирательной комиссии муниципального образования</w:t>
            </w:r>
            <w:r w:rsidR="00B80F5E" w:rsidRPr="00D361F3">
              <w:rPr>
                <w:sz w:val="28"/>
                <w:szCs w:val="28"/>
              </w:rPr>
              <w:t xml:space="preserve"> с правом решающего голоса</w:t>
            </w:r>
            <w:r w:rsidRPr="00D361F3">
              <w:rPr>
                <w:sz w:val="28"/>
                <w:szCs w:val="28"/>
              </w:rPr>
              <w:t>;</w:t>
            </w:r>
          </w:p>
          <w:p w:rsidR="00A44A60" w:rsidRPr="00D361F3" w:rsidRDefault="00A44A60" w:rsidP="00641CF6">
            <w:pPr>
              <w:pStyle w:val="ac"/>
              <w:rPr>
                <w:sz w:val="28"/>
                <w:szCs w:val="28"/>
              </w:rPr>
            </w:pPr>
          </w:p>
        </w:tc>
      </w:tr>
    </w:tbl>
    <w:p w:rsidR="00A44A60" w:rsidRDefault="00A44A60" w:rsidP="00A44A60"/>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26"/>
        <w:gridCol w:w="4961"/>
      </w:tblGrid>
      <w:tr w:rsidR="00A44A60" w:rsidTr="00641CF6">
        <w:trPr>
          <w:cantSplit/>
        </w:trPr>
        <w:tc>
          <w:tcPr>
            <w:tcW w:w="4077" w:type="dxa"/>
          </w:tcPr>
          <w:p w:rsidR="00A44A60" w:rsidRDefault="00A44A60" w:rsidP="00641CF6">
            <w:pPr>
              <w:pStyle w:val="ac"/>
              <w:rPr>
                <w:sz w:val="28"/>
              </w:rPr>
            </w:pPr>
            <w:r>
              <w:rPr>
                <w:sz w:val="28"/>
              </w:rPr>
              <w:t xml:space="preserve">От межрайонной </w:t>
            </w:r>
          </w:p>
          <w:p w:rsidR="00A44A60" w:rsidRDefault="00A44A60" w:rsidP="00641CF6">
            <w:pPr>
              <w:pStyle w:val="ac"/>
              <w:rPr>
                <w:sz w:val="28"/>
              </w:rPr>
            </w:pPr>
            <w:r>
              <w:rPr>
                <w:sz w:val="28"/>
              </w:rPr>
              <w:t xml:space="preserve">ИФНС России № 6 </w:t>
            </w:r>
          </w:p>
          <w:p w:rsidR="00A44A60" w:rsidRDefault="00A44A60" w:rsidP="00641CF6">
            <w:pPr>
              <w:pStyle w:val="ac"/>
              <w:rPr>
                <w:sz w:val="28"/>
              </w:rPr>
            </w:pPr>
            <w:r>
              <w:rPr>
                <w:sz w:val="28"/>
              </w:rPr>
              <w:t>по ХМАО - Югре</w:t>
            </w:r>
          </w:p>
        </w:tc>
        <w:tc>
          <w:tcPr>
            <w:tcW w:w="426" w:type="dxa"/>
          </w:tcPr>
          <w:p w:rsidR="00A44A60" w:rsidRDefault="00EA0076" w:rsidP="00641CF6">
            <w:pPr>
              <w:pStyle w:val="10"/>
              <w:ind w:left="0"/>
              <w:jc w:val="both"/>
              <w:rPr>
                <w:sz w:val="28"/>
                <w:szCs w:val="28"/>
              </w:rPr>
            </w:pPr>
            <w:r w:rsidRPr="00C26D79">
              <w:rPr>
                <w:color w:val="000000"/>
              </w:rPr>
              <w:t>–</w:t>
            </w:r>
          </w:p>
        </w:tc>
        <w:tc>
          <w:tcPr>
            <w:tcW w:w="4961" w:type="dxa"/>
          </w:tcPr>
          <w:p w:rsidR="00A44A60" w:rsidRDefault="00A44A60" w:rsidP="00641CF6">
            <w:pPr>
              <w:pStyle w:val="ac"/>
              <w:rPr>
                <w:sz w:val="28"/>
              </w:rPr>
            </w:pPr>
            <w:r>
              <w:rPr>
                <w:sz w:val="28"/>
              </w:rPr>
              <w:t>по согласованию</w:t>
            </w:r>
          </w:p>
        </w:tc>
      </w:tr>
    </w:tbl>
    <w:p w:rsidR="00A44A60" w:rsidRDefault="00A44A60" w:rsidP="00A44A60"/>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26"/>
        <w:gridCol w:w="4961"/>
      </w:tblGrid>
      <w:tr w:rsidR="00A44A60" w:rsidTr="00641CF6">
        <w:trPr>
          <w:cantSplit/>
        </w:trPr>
        <w:tc>
          <w:tcPr>
            <w:tcW w:w="4077" w:type="dxa"/>
          </w:tcPr>
          <w:p w:rsidR="00A44A60" w:rsidRDefault="00A44A60" w:rsidP="00641CF6">
            <w:pPr>
              <w:pStyle w:val="ac"/>
              <w:rPr>
                <w:sz w:val="28"/>
              </w:rPr>
            </w:pPr>
            <w:r>
              <w:rPr>
                <w:sz w:val="28"/>
              </w:rPr>
              <w:t>От отдела УФМС России</w:t>
            </w:r>
          </w:p>
          <w:p w:rsidR="00A44A60" w:rsidRDefault="00A44A60" w:rsidP="00641CF6">
            <w:pPr>
              <w:pStyle w:val="ac"/>
              <w:rPr>
                <w:sz w:val="28"/>
              </w:rPr>
            </w:pPr>
            <w:r>
              <w:rPr>
                <w:sz w:val="28"/>
              </w:rPr>
              <w:t>по ХМАО – Югре</w:t>
            </w:r>
          </w:p>
          <w:p w:rsidR="00A44A60" w:rsidRDefault="00A44A60" w:rsidP="00641CF6">
            <w:pPr>
              <w:pStyle w:val="ac"/>
              <w:rPr>
                <w:sz w:val="28"/>
              </w:rPr>
            </w:pPr>
            <w:proofErr w:type="gramStart"/>
            <w:r>
              <w:rPr>
                <w:sz w:val="28"/>
              </w:rPr>
              <w:t>в</w:t>
            </w:r>
            <w:proofErr w:type="gramEnd"/>
            <w:r>
              <w:rPr>
                <w:sz w:val="28"/>
              </w:rPr>
              <w:t xml:space="preserve"> Нижневартовском </w:t>
            </w:r>
          </w:p>
          <w:p w:rsidR="00A44A60" w:rsidRDefault="00A44A60" w:rsidP="00641CF6">
            <w:pPr>
              <w:pStyle w:val="ac"/>
              <w:rPr>
                <w:sz w:val="28"/>
              </w:rPr>
            </w:pPr>
            <w:proofErr w:type="gramStart"/>
            <w:r>
              <w:rPr>
                <w:sz w:val="28"/>
              </w:rPr>
              <w:t>районе</w:t>
            </w:r>
            <w:proofErr w:type="gramEnd"/>
            <w:r>
              <w:rPr>
                <w:sz w:val="28"/>
              </w:rPr>
              <w:t xml:space="preserve"> </w:t>
            </w:r>
          </w:p>
        </w:tc>
        <w:tc>
          <w:tcPr>
            <w:tcW w:w="426" w:type="dxa"/>
          </w:tcPr>
          <w:p w:rsidR="00A44A60" w:rsidRDefault="00EA0076" w:rsidP="00641CF6">
            <w:pPr>
              <w:pStyle w:val="10"/>
              <w:ind w:left="0"/>
              <w:jc w:val="both"/>
              <w:rPr>
                <w:sz w:val="28"/>
                <w:szCs w:val="28"/>
              </w:rPr>
            </w:pPr>
            <w:r w:rsidRPr="00C26D79">
              <w:rPr>
                <w:color w:val="000000"/>
              </w:rPr>
              <w:t>–</w:t>
            </w:r>
          </w:p>
        </w:tc>
        <w:tc>
          <w:tcPr>
            <w:tcW w:w="4961" w:type="dxa"/>
          </w:tcPr>
          <w:p w:rsidR="00A44A60" w:rsidRDefault="00A44A60" w:rsidP="00641CF6">
            <w:pPr>
              <w:pStyle w:val="ac"/>
              <w:rPr>
                <w:sz w:val="28"/>
              </w:rPr>
            </w:pPr>
            <w:r>
              <w:rPr>
                <w:sz w:val="28"/>
              </w:rPr>
              <w:t>по согласованию</w:t>
            </w:r>
          </w:p>
        </w:tc>
      </w:tr>
      <w:tr w:rsidR="00A44A60" w:rsidTr="00641CF6">
        <w:trPr>
          <w:cantSplit/>
        </w:trPr>
        <w:tc>
          <w:tcPr>
            <w:tcW w:w="4077" w:type="dxa"/>
          </w:tcPr>
          <w:p w:rsidR="00A44A60" w:rsidRPr="00A9212B" w:rsidRDefault="00A44A60" w:rsidP="00641CF6">
            <w:pPr>
              <w:pStyle w:val="ac"/>
              <w:rPr>
                <w:sz w:val="28"/>
                <w:szCs w:val="28"/>
              </w:rPr>
            </w:pPr>
          </w:p>
        </w:tc>
        <w:tc>
          <w:tcPr>
            <w:tcW w:w="426" w:type="dxa"/>
          </w:tcPr>
          <w:p w:rsidR="00A44A60" w:rsidRDefault="00A44A60" w:rsidP="00641CF6">
            <w:pPr>
              <w:pStyle w:val="10"/>
              <w:ind w:left="0"/>
              <w:jc w:val="both"/>
              <w:rPr>
                <w:sz w:val="28"/>
                <w:szCs w:val="28"/>
              </w:rPr>
            </w:pPr>
          </w:p>
        </w:tc>
        <w:tc>
          <w:tcPr>
            <w:tcW w:w="4961" w:type="dxa"/>
          </w:tcPr>
          <w:p w:rsidR="00A44A60" w:rsidRDefault="00A44A60" w:rsidP="00641CF6">
            <w:pPr>
              <w:pStyle w:val="ac"/>
              <w:rPr>
                <w:sz w:val="28"/>
              </w:rPr>
            </w:pPr>
          </w:p>
        </w:tc>
      </w:tr>
      <w:tr w:rsidR="00A44A60" w:rsidRPr="002E1DC3" w:rsidTr="00641CF6">
        <w:trPr>
          <w:cantSplit/>
        </w:trPr>
        <w:tc>
          <w:tcPr>
            <w:tcW w:w="4077" w:type="dxa"/>
          </w:tcPr>
          <w:p w:rsidR="00A44A60" w:rsidRPr="002E1DC3" w:rsidRDefault="00A44A60" w:rsidP="00641CF6">
            <w:pPr>
              <w:pStyle w:val="ac"/>
              <w:rPr>
                <w:bCs/>
                <w:sz w:val="28"/>
              </w:rPr>
            </w:pPr>
            <w:r w:rsidRPr="002E1DC3">
              <w:rPr>
                <w:bCs/>
                <w:sz w:val="28"/>
              </w:rPr>
              <w:lastRenderedPageBreak/>
              <w:t>От Ни</w:t>
            </w:r>
            <w:r>
              <w:rPr>
                <w:bCs/>
                <w:sz w:val="28"/>
              </w:rPr>
              <w:t>ж</w:t>
            </w:r>
            <w:r w:rsidRPr="002E1DC3">
              <w:rPr>
                <w:bCs/>
                <w:sz w:val="28"/>
              </w:rPr>
              <w:t>невартовского отдела Управления Федеральной службы государственной регистрации, кадастра и картографии по ХМАО - Югре</w:t>
            </w:r>
          </w:p>
        </w:tc>
        <w:tc>
          <w:tcPr>
            <w:tcW w:w="426" w:type="dxa"/>
          </w:tcPr>
          <w:p w:rsidR="00A44A60" w:rsidRPr="002E1DC3" w:rsidRDefault="00A44A60" w:rsidP="00641CF6">
            <w:pPr>
              <w:pStyle w:val="10"/>
              <w:ind w:left="0"/>
              <w:jc w:val="both"/>
              <w:rPr>
                <w:sz w:val="28"/>
                <w:szCs w:val="28"/>
              </w:rPr>
            </w:pPr>
            <w:r w:rsidRPr="002E1DC3">
              <w:rPr>
                <w:sz w:val="28"/>
                <w:szCs w:val="28"/>
              </w:rPr>
              <w:t>-</w:t>
            </w:r>
          </w:p>
        </w:tc>
        <w:tc>
          <w:tcPr>
            <w:tcW w:w="4961" w:type="dxa"/>
          </w:tcPr>
          <w:p w:rsidR="00A44A60" w:rsidRPr="002E1DC3" w:rsidRDefault="00A44A60" w:rsidP="00641CF6">
            <w:pPr>
              <w:pStyle w:val="ac"/>
              <w:rPr>
                <w:sz w:val="28"/>
                <w:szCs w:val="28"/>
              </w:rPr>
            </w:pPr>
            <w:r w:rsidRPr="002E1DC3">
              <w:rPr>
                <w:sz w:val="28"/>
                <w:szCs w:val="28"/>
              </w:rPr>
              <w:t>по согласованию</w:t>
            </w:r>
          </w:p>
        </w:tc>
      </w:tr>
    </w:tbl>
    <w:p w:rsidR="00F5764F" w:rsidRDefault="00F5764F" w:rsidP="00A228AD">
      <w:pPr>
        <w:spacing w:after="0" w:line="240" w:lineRule="auto"/>
        <w:jc w:val="right"/>
        <w:rPr>
          <w:rFonts w:ascii="Times New Roman" w:hAnsi="Times New Roman" w:cs="Times New Roman"/>
          <w:sz w:val="24"/>
          <w:szCs w:val="24"/>
        </w:rPr>
      </w:pPr>
    </w:p>
    <w:p w:rsidR="00F5764F" w:rsidRDefault="00F5764F" w:rsidP="00A228AD">
      <w:pPr>
        <w:spacing w:after="0" w:line="240" w:lineRule="auto"/>
        <w:jc w:val="right"/>
        <w:rPr>
          <w:rFonts w:ascii="Times New Roman" w:hAnsi="Times New Roman" w:cs="Times New Roman"/>
          <w:sz w:val="24"/>
          <w:szCs w:val="24"/>
        </w:rPr>
      </w:pPr>
    </w:p>
    <w:p w:rsidR="00F5764F" w:rsidRDefault="00F5764F" w:rsidP="00A228AD">
      <w:pPr>
        <w:spacing w:after="0" w:line="240" w:lineRule="auto"/>
        <w:jc w:val="right"/>
        <w:rPr>
          <w:rFonts w:ascii="Times New Roman" w:hAnsi="Times New Roman" w:cs="Times New Roman"/>
          <w:sz w:val="24"/>
          <w:szCs w:val="24"/>
        </w:rPr>
      </w:pPr>
    </w:p>
    <w:p w:rsidR="00F5764F" w:rsidRDefault="00F5764F" w:rsidP="00A228AD">
      <w:pPr>
        <w:spacing w:after="0" w:line="240" w:lineRule="auto"/>
        <w:jc w:val="right"/>
        <w:rPr>
          <w:rFonts w:ascii="Times New Roman" w:hAnsi="Times New Roman" w:cs="Times New Roman"/>
          <w:sz w:val="24"/>
          <w:szCs w:val="24"/>
        </w:rPr>
      </w:pPr>
    </w:p>
    <w:p w:rsidR="00F5764F" w:rsidRDefault="00F5764F" w:rsidP="00A228AD">
      <w:pPr>
        <w:spacing w:after="0" w:line="240" w:lineRule="auto"/>
        <w:jc w:val="right"/>
        <w:rPr>
          <w:rFonts w:ascii="Times New Roman" w:hAnsi="Times New Roman" w:cs="Times New Roman"/>
          <w:sz w:val="24"/>
          <w:szCs w:val="24"/>
        </w:rPr>
      </w:pPr>
    </w:p>
    <w:p w:rsidR="00F5764F" w:rsidRDefault="00F5764F" w:rsidP="00A228AD">
      <w:pPr>
        <w:spacing w:after="0" w:line="240" w:lineRule="auto"/>
        <w:jc w:val="right"/>
        <w:rPr>
          <w:rFonts w:ascii="Times New Roman" w:hAnsi="Times New Roman" w:cs="Times New Roman"/>
          <w:sz w:val="24"/>
          <w:szCs w:val="24"/>
        </w:rPr>
      </w:pPr>
    </w:p>
    <w:p w:rsidR="00F5764F" w:rsidRDefault="00F5764F" w:rsidP="00A228AD">
      <w:pPr>
        <w:spacing w:after="0" w:line="240" w:lineRule="auto"/>
        <w:jc w:val="right"/>
        <w:rPr>
          <w:rFonts w:ascii="Times New Roman" w:hAnsi="Times New Roman" w:cs="Times New Roman"/>
          <w:sz w:val="24"/>
          <w:szCs w:val="24"/>
        </w:rPr>
      </w:pPr>
    </w:p>
    <w:p w:rsidR="00F5764F" w:rsidRDefault="00F5764F" w:rsidP="00A228AD">
      <w:pPr>
        <w:spacing w:after="0" w:line="240" w:lineRule="auto"/>
        <w:jc w:val="right"/>
        <w:rPr>
          <w:rFonts w:ascii="Times New Roman" w:hAnsi="Times New Roman" w:cs="Times New Roman"/>
          <w:sz w:val="24"/>
          <w:szCs w:val="24"/>
        </w:rPr>
      </w:pPr>
    </w:p>
    <w:p w:rsidR="00F5764F" w:rsidRDefault="00F5764F" w:rsidP="00A228AD">
      <w:pPr>
        <w:spacing w:after="0" w:line="240" w:lineRule="auto"/>
        <w:jc w:val="right"/>
        <w:rPr>
          <w:rFonts w:ascii="Times New Roman" w:hAnsi="Times New Roman" w:cs="Times New Roman"/>
          <w:sz w:val="24"/>
          <w:szCs w:val="24"/>
        </w:rPr>
      </w:pPr>
    </w:p>
    <w:p w:rsidR="00F5764F" w:rsidRDefault="00F5764F" w:rsidP="00A228AD">
      <w:pPr>
        <w:spacing w:after="0" w:line="240" w:lineRule="auto"/>
        <w:jc w:val="right"/>
        <w:rPr>
          <w:rFonts w:ascii="Times New Roman" w:hAnsi="Times New Roman" w:cs="Times New Roman"/>
          <w:sz w:val="24"/>
          <w:szCs w:val="24"/>
        </w:rPr>
      </w:pPr>
    </w:p>
    <w:p w:rsidR="00F5764F" w:rsidRDefault="00F5764F" w:rsidP="00A228AD">
      <w:pPr>
        <w:spacing w:after="0" w:line="240" w:lineRule="auto"/>
        <w:jc w:val="right"/>
        <w:rPr>
          <w:rFonts w:ascii="Times New Roman" w:hAnsi="Times New Roman" w:cs="Times New Roman"/>
          <w:sz w:val="24"/>
          <w:szCs w:val="24"/>
        </w:rPr>
      </w:pPr>
    </w:p>
    <w:p w:rsidR="00F5764F" w:rsidRDefault="00F5764F" w:rsidP="00A228AD">
      <w:pPr>
        <w:spacing w:after="0" w:line="240" w:lineRule="auto"/>
        <w:jc w:val="right"/>
        <w:rPr>
          <w:rFonts w:ascii="Times New Roman" w:hAnsi="Times New Roman" w:cs="Times New Roman"/>
          <w:sz w:val="24"/>
          <w:szCs w:val="24"/>
        </w:rPr>
      </w:pPr>
    </w:p>
    <w:p w:rsidR="00F5764F" w:rsidRDefault="00F5764F" w:rsidP="00A228AD">
      <w:pPr>
        <w:spacing w:after="0" w:line="240" w:lineRule="auto"/>
        <w:jc w:val="right"/>
        <w:rPr>
          <w:rFonts w:ascii="Times New Roman" w:hAnsi="Times New Roman" w:cs="Times New Roman"/>
          <w:sz w:val="24"/>
          <w:szCs w:val="24"/>
        </w:rPr>
      </w:pPr>
    </w:p>
    <w:p w:rsidR="00F5764F" w:rsidRDefault="00F5764F" w:rsidP="00A228AD">
      <w:pPr>
        <w:spacing w:after="0" w:line="240" w:lineRule="auto"/>
        <w:jc w:val="right"/>
        <w:rPr>
          <w:rFonts w:ascii="Times New Roman" w:hAnsi="Times New Roman" w:cs="Times New Roman"/>
          <w:sz w:val="24"/>
          <w:szCs w:val="24"/>
        </w:rPr>
      </w:pPr>
    </w:p>
    <w:p w:rsidR="00F5764F" w:rsidRDefault="00F5764F" w:rsidP="00A228AD">
      <w:pPr>
        <w:spacing w:after="0" w:line="240" w:lineRule="auto"/>
        <w:jc w:val="right"/>
        <w:rPr>
          <w:rFonts w:ascii="Times New Roman" w:hAnsi="Times New Roman" w:cs="Times New Roman"/>
          <w:sz w:val="24"/>
          <w:szCs w:val="24"/>
        </w:rPr>
      </w:pPr>
    </w:p>
    <w:p w:rsidR="00F5764F" w:rsidRDefault="00F5764F" w:rsidP="00A228AD">
      <w:pPr>
        <w:spacing w:after="0" w:line="240" w:lineRule="auto"/>
        <w:jc w:val="right"/>
        <w:rPr>
          <w:rFonts w:ascii="Times New Roman" w:hAnsi="Times New Roman" w:cs="Times New Roman"/>
          <w:sz w:val="24"/>
          <w:szCs w:val="24"/>
        </w:rPr>
      </w:pPr>
    </w:p>
    <w:p w:rsidR="00F5764F" w:rsidRDefault="00F5764F" w:rsidP="00A228AD">
      <w:pPr>
        <w:spacing w:after="0" w:line="240" w:lineRule="auto"/>
        <w:jc w:val="right"/>
        <w:rPr>
          <w:rFonts w:ascii="Times New Roman" w:hAnsi="Times New Roman" w:cs="Times New Roman"/>
          <w:sz w:val="24"/>
          <w:szCs w:val="24"/>
        </w:rPr>
      </w:pPr>
    </w:p>
    <w:p w:rsidR="00F5764F" w:rsidRDefault="00F5764F" w:rsidP="00A228AD">
      <w:pPr>
        <w:spacing w:after="0" w:line="240" w:lineRule="auto"/>
        <w:jc w:val="right"/>
        <w:rPr>
          <w:rFonts w:ascii="Times New Roman" w:hAnsi="Times New Roman" w:cs="Times New Roman"/>
          <w:sz w:val="24"/>
          <w:szCs w:val="24"/>
        </w:rPr>
      </w:pPr>
    </w:p>
    <w:p w:rsidR="00F5764F" w:rsidRDefault="00F5764F" w:rsidP="00A228AD">
      <w:pPr>
        <w:spacing w:after="0" w:line="240" w:lineRule="auto"/>
        <w:jc w:val="right"/>
        <w:rPr>
          <w:rFonts w:ascii="Times New Roman" w:hAnsi="Times New Roman" w:cs="Times New Roman"/>
          <w:sz w:val="24"/>
          <w:szCs w:val="24"/>
        </w:rPr>
      </w:pPr>
    </w:p>
    <w:p w:rsidR="00F5764F" w:rsidRDefault="00F5764F" w:rsidP="00A228AD">
      <w:pPr>
        <w:spacing w:after="0" w:line="240" w:lineRule="auto"/>
        <w:jc w:val="right"/>
        <w:rPr>
          <w:rFonts w:ascii="Times New Roman" w:hAnsi="Times New Roman" w:cs="Times New Roman"/>
          <w:sz w:val="24"/>
          <w:szCs w:val="24"/>
        </w:rPr>
      </w:pPr>
    </w:p>
    <w:p w:rsidR="00F5764F" w:rsidRDefault="00F5764F" w:rsidP="00A228AD">
      <w:pPr>
        <w:spacing w:after="0" w:line="240" w:lineRule="auto"/>
        <w:jc w:val="right"/>
        <w:rPr>
          <w:rFonts w:ascii="Times New Roman" w:hAnsi="Times New Roman" w:cs="Times New Roman"/>
          <w:sz w:val="24"/>
          <w:szCs w:val="24"/>
        </w:rPr>
      </w:pPr>
    </w:p>
    <w:p w:rsidR="00F5764F" w:rsidRDefault="00F5764F" w:rsidP="00A228AD">
      <w:pPr>
        <w:spacing w:after="0" w:line="240" w:lineRule="auto"/>
        <w:jc w:val="right"/>
        <w:rPr>
          <w:rFonts w:ascii="Times New Roman" w:hAnsi="Times New Roman" w:cs="Times New Roman"/>
          <w:sz w:val="24"/>
          <w:szCs w:val="24"/>
        </w:rPr>
      </w:pPr>
    </w:p>
    <w:p w:rsidR="00F5764F" w:rsidRDefault="00F5764F" w:rsidP="00A228AD">
      <w:pPr>
        <w:spacing w:after="0" w:line="240" w:lineRule="auto"/>
        <w:jc w:val="right"/>
        <w:rPr>
          <w:rFonts w:ascii="Times New Roman" w:hAnsi="Times New Roman" w:cs="Times New Roman"/>
          <w:sz w:val="24"/>
          <w:szCs w:val="24"/>
        </w:rPr>
      </w:pPr>
    </w:p>
    <w:p w:rsidR="00F5764F" w:rsidRDefault="00F5764F" w:rsidP="00A228AD">
      <w:pPr>
        <w:spacing w:after="0" w:line="240" w:lineRule="auto"/>
        <w:jc w:val="right"/>
        <w:rPr>
          <w:rFonts w:ascii="Times New Roman" w:hAnsi="Times New Roman" w:cs="Times New Roman"/>
          <w:sz w:val="24"/>
          <w:szCs w:val="24"/>
        </w:rPr>
      </w:pPr>
    </w:p>
    <w:p w:rsidR="00F5764F" w:rsidRDefault="00F5764F" w:rsidP="00A228AD">
      <w:pPr>
        <w:spacing w:after="0" w:line="240" w:lineRule="auto"/>
        <w:jc w:val="right"/>
        <w:rPr>
          <w:rFonts w:ascii="Times New Roman" w:hAnsi="Times New Roman" w:cs="Times New Roman"/>
          <w:sz w:val="24"/>
          <w:szCs w:val="24"/>
        </w:rPr>
      </w:pPr>
    </w:p>
    <w:p w:rsidR="00F5764F" w:rsidRDefault="00F5764F" w:rsidP="00A228AD">
      <w:pPr>
        <w:spacing w:after="0" w:line="240" w:lineRule="auto"/>
        <w:jc w:val="right"/>
        <w:rPr>
          <w:rFonts w:ascii="Times New Roman" w:hAnsi="Times New Roman" w:cs="Times New Roman"/>
          <w:sz w:val="24"/>
          <w:szCs w:val="24"/>
        </w:rPr>
      </w:pPr>
    </w:p>
    <w:p w:rsidR="00F5764F" w:rsidRDefault="00F5764F" w:rsidP="00A228AD">
      <w:pPr>
        <w:spacing w:after="0" w:line="240" w:lineRule="auto"/>
        <w:jc w:val="right"/>
        <w:rPr>
          <w:rFonts w:ascii="Times New Roman" w:hAnsi="Times New Roman" w:cs="Times New Roman"/>
          <w:sz w:val="24"/>
          <w:szCs w:val="24"/>
        </w:rPr>
      </w:pPr>
    </w:p>
    <w:p w:rsidR="00F5764F" w:rsidRDefault="00F5764F" w:rsidP="00A228AD">
      <w:pPr>
        <w:spacing w:after="0" w:line="240" w:lineRule="auto"/>
        <w:jc w:val="right"/>
        <w:rPr>
          <w:rFonts w:ascii="Times New Roman" w:hAnsi="Times New Roman" w:cs="Times New Roman"/>
          <w:sz w:val="24"/>
          <w:szCs w:val="24"/>
        </w:rPr>
      </w:pPr>
    </w:p>
    <w:p w:rsidR="00F5764F" w:rsidRDefault="00F5764F" w:rsidP="00A228AD">
      <w:pPr>
        <w:spacing w:after="0" w:line="240" w:lineRule="auto"/>
        <w:jc w:val="right"/>
        <w:rPr>
          <w:rFonts w:ascii="Times New Roman" w:hAnsi="Times New Roman" w:cs="Times New Roman"/>
          <w:sz w:val="24"/>
          <w:szCs w:val="24"/>
        </w:rPr>
      </w:pPr>
    </w:p>
    <w:p w:rsidR="00F5764F" w:rsidRDefault="00F5764F" w:rsidP="00A228AD">
      <w:pPr>
        <w:spacing w:after="0" w:line="240" w:lineRule="auto"/>
        <w:jc w:val="right"/>
        <w:rPr>
          <w:rFonts w:ascii="Times New Roman" w:hAnsi="Times New Roman" w:cs="Times New Roman"/>
          <w:sz w:val="24"/>
          <w:szCs w:val="24"/>
        </w:rPr>
      </w:pPr>
    </w:p>
    <w:p w:rsidR="00F5764F" w:rsidRDefault="00F5764F" w:rsidP="00A228AD">
      <w:pPr>
        <w:spacing w:after="0" w:line="240" w:lineRule="auto"/>
        <w:jc w:val="right"/>
        <w:rPr>
          <w:rFonts w:ascii="Times New Roman" w:hAnsi="Times New Roman" w:cs="Times New Roman"/>
          <w:sz w:val="24"/>
          <w:szCs w:val="24"/>
        </w:rPr>
      </w:pPr>
    </w:p>
    <w:p w:rsidR="00F5764F" w:rsidRDefault="00F5764F" w:rsidP="00A228AD">
      <w:pPr>
        <w:spacing w:after="0" w:line="240" w:lineRule="auto"/>
        <w:jc w:val="right"/>
        <w:rPr>
          <w:rFonts w:ascii="Times New Roman" w:hAnsi="Times New Roman" w:cs="Times New Roman"/>
          <w:sz w:val="24"/>
          <w:szCs w:val="24"/>
        </w:rPr>
      </w:pPr>
    </w:p>
    <w:p w:rsidR="00F5764F" w:rsidRDefault="00F5764F" w:rsidP="00A228AD">
      <w:pPr>
        <w:spacing w:after="0" w:line="240" w:lineRule="auto"/>
        <w:jc w:val="right"/>
        <w:rPr>
          <w:rFonts w:ascii="Times New Roman" w:hAnsi="Times New Roman" w:cs="Times New Roman"/>
          <w:sz w:val="24"/>
          <w:szCs w:val="24"/>
        </w:rPr>
      </w:pPr>
    </w:p>
    <w:p w:rsidR="00F5764F" w:rsidRDefault="00F5764F" w:rsidP="00A228AD">
      <w:pPr>
        <w:spacing w:after="0" w:line="240" w:lineRule="auto"/>
        <w:jc w:val="right"/>
        <w:rPr>
          <w:rFonts w:ascii="Times New Roman" w:hAnsi="Times New Roman" w:cs="Times New Roman"/>
          <w:sz w:val="24"/>
          <w:szCs w:val="24"/>
        </w:rPr>
      </w:pPr>
    </w:p>
    <w:p w:rsidR="00F5764F" w:rsidRDefault="00F5764F" w:rsidP="00A228AD">
      <w:pPr>
        <w:spacing w:after="0" w:line="240" w:lineRule="auto"/>
        <w:jc w:val="right"/>
        <w:rPr>
          <w:rFonts w:ascii="Times New Roman" w:hAnsi="Times New Roman" w:cs="Times New Roman"/>
          <w:sz w:val="24"/>
          <w:szCs w:val="24"/>
        </w:rPr>
      </w:pPr>
    </w:p>
    <w:p w:rsidR="00F5764F" w:rsidRDefault="00F5764F" w:rsidP="00A228AD">
      <w:pPr>
        <w:spacing w:after="0" w:line="240" w:lineRule="auto"/>
        <w:jc w:val="right"/>
        <w:rPr>
          <w:rFonts w:ascii="Times New Roman" w:hAnsi="Times New Roman" w:cs="Times New Roman"/>
          <w:sz w:val="24"/>
          <w:szCs w:val="24"/>
        </w:rPr>
      </w:pPr>
    </w:p>
    <w:p w:rsidR="00F5764F" w:rsidRDefault="00F5764F" w:rsidP="00A228AD">
      <w:pPr>
        <w:spacing w:after="0" w:line="240" w:lineRule="auto"/>
        <w:jc w:val="right"/>
        <w:rPr>
          <w:rFonts w:ascii="Times New Roman" w:hAnsi="Times New Roman" w:cs="Times New Roman"/>
          <w:sz w:val="24"/>
          <w:szCs w:val="24"/>
        </w:rPr>
      </w:pPr>
    </w:p>
    <w:p w:rsidR="00F5764F" w:rsidRDefault="00F5764F" w:rsidP="00A228AD">
      <w:pPr>
        <w:spacing w:after="0" w:line="240" w:lineRule="auto"/>
        <w:jc w:val="right"/>
        <w:rPr>
          <w:rFonts w:ascii="Times New Roman" w:hAnsi="Times New Roman" w:cs="Times New Roman"/>
          <w:sz w:val="24"/>
          <w:szCs w:val="24"/>
        </w:rPr>
      </w:pPr>
    </w:p>
    <w:p w:rsidR="00F5764F" w:rsidRDefault="00F5764F" w:rsidP="00A228AD">
      <w:pPr>
        <w:spacing w:after="0" w:line="240" w:lineRule="auto"/>
        <w:jc w:val="right"/>
        <w:rPr>
          <w:rFonts w:ascii="Times New Roman" w:hAnsi="Times New Roman" w:cs="Times New Roman"/>
          <w:sz w:val="24"/>
          <w:szCs w:val="24"/>
        </w:rPr>
      </w:pPr>
    </w:p>
    <w:p w:rsidR="00F5764F" w:rsidRDefault="00F5764F" w:rsidP="00A228AD">
      <w:pPr>
        <w:spacing w:after="0" w:line="240" w:lineRule="auto"/>
        <w:jc w:val="right"/>
        <w:rPr>
          <w:rFonts w:ascii="Times New Roman" w:hAnsi="Times New Roman" w:cs="Times New Roman"/>
          <w:sz w:val="24"/>
          <w:szCs w:val="24"/>
        </w:rPr>
      </w:pPr>
    </w:p>
    <w:p w:rsidR="00F5764F" w:rsidRDefault="00F5764F" w:rsidP="00A228AD">
      <w:pPr>
        <w:spacing w:after="0" w:line="240" w:lineRule="auto"/>
        <w:jc w:val="right"/>
        <w:rPr>
          <w:rFonts w:ascii="Times New Roman" w:hAnsi="Times New Roman" w:cs="Times New Roman"/>
          <w:sz w:val="24"/>
          <w:szCs w:val="24"/>
        </w:rPr>
      </w:pPr>
    </w:p>
    <w:p w:rsidR="00F5764F" w:rsidRDefault="00F5764F" w:rsidP="00A228AD">
      <w:pPr>
        <w:spacing w:after="0" w:line="240" w:lineRule="auto"/>
        <w:jc w:val="right"/>
        <w:rPr>
          <w:rFonts w:ascii="Times New Roman" w:hAnsi="Times New Roman" w:cs="Times New Roman"/>
          <w:sz w:val="24"/>
          <w:szCs w:val="24"/>
        </w:rPr>
      </w:pPr>
    </w:p>
    <w:p w:rsidR="00F5764F" w:rsidRDefault="00F5764F" w:rsidP="00A228AD">
      <w:pPr>
        <w:spacing w:after="0" w:line="240" w:lineRule="auto"/>
        <w:jc w:val="right"/>
        <w:rPr>
          <w:rFonts w:ascii="Times New Roman" w:hAnsi="Times New Roman" w:cs="Times New Roman"/>
          <w:sz w:val="24"/>
          <w:szCs w:val="24"/>
        </w:rPr>
      </w:pPr>
    </w:p>
    <w:p w:rsidR="00F5764F" w:rsidRDefault="00F5764F" w:rsidP="00A228AD">
      <w:pPr>
        <w:spacing w:after="0" w:line="240" w:lineRule="auto"/>
        <w:jc w:val="right"/>
        <w:rPr>
          <w:rFonts w:ascii="Times New Roman" w:hAnsi="Times New Roman" w:cs="Times New Roman"/>
          <w:sz w:val="24"/>
          <w:szCs w:val="24"/>
        </w:rPr>
      </w:pPr>
    </w:p>
    <w:p w:rsidR="00F5764F" w:rsidRDefault="00F5764F" w:rsidP="00A228AD">
      <w:pPr>
        <w:spacing w:after="0" w:line="240" w:lineRule="auto"/>
        <w:jc w:val="right"/>
        <w:rPr>
          <w:rFonts w:ascii="Times New Roman" w:hAnsi="Times New Roman" w:cs="Times New Roman"/>
          <w:sz w:val="24"/>
          <w:szCs w:val="24"/>
        </w:rPr>
      </w:pPr>
    </w:p>
    <w:p w:rsidR="00F5764F" w:rsidRDefault="00F5764F" w:rsidP="00A228AD">
      <w:pPr>
        <w:spacing w:after="0" w:line="240" w:lineRule="auto"/>
        <w:jc w:val="right"/>
        <w:rPr>
          <w:rFonts w:ascii="Times New Roman" w:hAnsi="Times New Roman" w:cs="Times New Roman"/>
          <w:sz w:val="24"/>
          <w:szCs w:val="24"/>
        </w:rPr>
      </w:pPr>
    </w:p>
    <w:p w:rsidR="00A228AD" w:rsidRPr="008E27C0" w:rsidRDefault="009531C6" w:rsidP="00A228AD">
      <w:pPr>
        <w:spacing w:after="0" w:line="240" w:lineRule="auto"/>
        <w:jc w:val="right"/>
        <w:rPr>
          <w:rFonts w:ascii="Times New Roman" w:hAnsi="Times New Roman" w:cs="Times New Roman"/>
          <w:sz w:val="24"/>
          <w:szCs w:val="24"/>
        </w:rPr>
      </w:pPr>
      <w:r w:rsidRPr="008E27C0">
        <w:rPr>
          <w:rFonts w:ascii="Times New Roman" w:hAnsi="Times New Roman" w:cs="Times New Roman"/>
          <w:sz w:val="24"/>
          <w:szCs w:val="24"/>
        </w:rPr>
        <w:lastRenderedPageBreak/>
        <w:t xml:space="preserve">Приложение </w:t>
      </w:r>
      <w:r w:rsidR="00C26D79">
        <w:rPr>
          <w:rFonts w:ascii="Times New Roman" w:hAnsi="Times New Roman" w:cs="Times New Roman"/>
          <w:sz w:val="24"/>
          <w:szCs w:val="24"/>
        </w:rPr>
        <w:t>3</w:t>
      </w:r>
      <w:r w:rsidRPr="008E27C0">
        <w:rPr>
          <w:rFonts w:ascii="Times New Roman" w:hAnsi="Times New Roman" w:cs="Times New Roman"/>
          <w:sz w:val="24"/>
          <w:szCs w:val="24"/>
        </w:rPr>
        <w:t xml:space="preserve"> к </w:t>
      </w:r>
      <w:r w:rsidR="00A228AD" w:rsidRPr="008E27C0">
        <w:rPr>
          <w:rFonts w:ascii="Times New Roman" w:hAnsi="Times New Roman" w:cs="Times New Roman"/>
          <w:sz w:val="24"/>
          <w:szCs w:val="24"/>
        </w:rPr>
        <w:t xml:space="preserve">решению </w:t>
      </w:r>
    </w:p>
    <w:p w:rsidR="00A228AD" w:rsidRPr="008E27C0" w:rsidRDefault="00A228AD" w:rsidP="00A228AD">
      <w:pPr>
        <w:spacing w:after="0" w:line="240" w:lineRule="auto"/>
        <w:jc w:val="right"/>
        <w:rPr>
          <w:rFonts w:ascii="Times New Roman" w:hAnsi="Times New Roman" w:cs="Times New Roman"/>
          <w:sz w:val="24"/>
          <w:szCs w:val="24"/>
        </w:rPr>
      </w:pPr>
      <w:r w:rsidRPr="008E27C0">
        <w:rPr>
          <w:rFonts w:ascii="Times New Roman" w:hAnsi="Times New Roman" w:cs="Times New Roman"/>
          <w:sz w:val="24"/>
          <w:szCs w:val="24"/>
        </w:rPr>
        <w:t xml:space="preserve">избирательной комиссии </w:t>
      </w:r>
    </w:p>
    <w:p w:rsidR="00A228AD" w:rsidRPr="008E27C0" w:rsidRDefault="00A228AD" w:rsidP="00A228AD">
      <w:pPr>
        <w:spacing w:after="0" w:line="240" w:lineRule="auto"/>
        <w:jc w:val="right"/>
        <w:rPr>
          <w:rFonts w:ascii="Times New Roman" w:hAnsi="Times New Roman" w:cs="Times New Roman"/>
          <w:sz w:val="24"/>
          <w:szCs w:val="24"/>
        </w:rPr>
      </w:pPr>
      <w:r w:rsidRPr="008E27C0">
        <w:rPr>
          <w:rFonts w:ascii="Times New Roman" w:hAnsi="Times New Roman" w:cs="Times New Roman"/>
          <w:sz w:val="24"/>
          <w:szCs w:val="24"/>
        </w:rPr>
        <w:t>муниципального образования</w:t>
      </w:r>
    </w:p>
    <w:p w:rsidR="00A228AD" w:rsidRPr="008E27C0" w:rsidRDefault="00A228AD" w:rsidP="00A228AD">
      <w:pPr>
        <w:spacing w:after="0" w:line="240" w:lineRule="auto"/>
        <w:jc w:val="right"/>
        <w:rPr>
          <w:rFonts w:ascii="Times New Roman" w:hAnsi="Times New Roman" w:cs="Times New Roman"/>
          <w:sz w:val="24"/>
          <w:szCs w:val="24"/>
        </w:rPr>
      </w:pPr>
      <w:r w:rsidRPr="008E27C0">
        <w:rPr>
          <w:rFonts w:ascii="Times New Roman" w:hAnsi="Times New Roman" w:cs="Times New Roman"/>
          <w:sz w:val="24"/>
          <w:szCs w:val="24"/>
        </w:rPr>
        <w:t xml:space="preserve">городское поселение </w:t>
      </w:r>
      <w:r w:rsidR="00F5764F">
        <w:rPr>
          <w:rFonts w:ascii="Times New Roman" w:hAnsi="Times New Roman" w:cs="Times New Roman"/>
          <w:sz w:val="24"/>
          <w:szCs w:val="24"/>
        </w:rPr>
        <w:t>Излучинск</w:t>
      </w:r>
    </w:p>
    <w:p w:rsidR="0011593D" w:rsidRPr="004C2DA7" w:rsidRDefault="0011593D" w:rsidP="0011593D">
      <w:pPr>
        <w:spacing w:after="0" w:line="240" w:lineRule="auto"/>
        <w:jc w:val="right"/>
        <w:rPr>
          <w:rFonts w:ascii="Times New Roman" w:hAnsi="Times New Roman" w:cs="Times New Roman"/>
          <w:sz w:val="28"/>
          <w:szCs w:val="28"/>
        </w:rPr>
      </w:pPr>
      <w:r w:rsidRPr="004C2DA7">
        <w:rPr>
          <w:rFonts w:ascii="Times New Roman" w:hAnsi="Times New Roman" w:cs="Times New Roman"/>
          <w:sz w:val="24"/>
          <w:szCs w:val="24"/>
        </w:rPr>
        <w:t>от 02.07.2018 № 17</w:t>
      </w:r>
    </w:p>
    <w:p w:rsidR="009531C6" w:rsidRPr="009531C6" w:rsidRDefault="009531C6" w:rsidP="00A228AD">
      <w:pPr>
        <w:spacing w:after="0" w:line="240" w:lineRule="auto"/>
        <w:jc w:val="right"/>
        <w:rPr>
          <w:rFonts w:ascii="Times New Roman" w:hAnsi="Times New Roman" w:cs="Times New Roman"/>
          <w:sz w:val="28"/>
          <w:szCs w:val="28"/>
        </w:rPr>
      </w:pPr>
    </w:p>
    <w:p w:rsidR="009531C6" w:rsidRPr="009531C6" w:rsidRDefault="009531C6" w:rsidP="009531C6">
      <w:pPr>
        <w:spacing w:after="0" w:line="240" w:lineRule="auto"/>
        <w:jc w:val="right"/>
        <w:rPr>
          <w:rFonts w:ascii="Times New Roman" w:hAnsi="Times New Roman" w:cs="Times New Roman"/>
          <w:sz w:val="28"/>
          <w:szCs w:val="28"/>
        </w:rPr>
      </w:pPr>
    </w:p>
    <w:p w:rsidR="00C26D79" w:rsidRPr="008F15E2" w:rsidRDefault="00C26D79" w:rsidP="00C26D79">
      <w:pPr>
        <w:spacing w:after="0" w:line="240" w:lineRule="auto"/>
        <w:jc w:val="right"/>
        <w:rPr>
          <w:rFonts w:ascii="Times New Roman" w:eastAsia="Times New Roman" w:hAnsi="Times New Roman"/>
          <w:strike/>
          <w:sz w:val="24"/>
          <w:szCs w:val="24"/>
        </w:rPr>
      </w:pPr>
    </w:p>
    <w:p w:rsidR="00C26D79" w:rsidRPr="008F15E2" w:rsidRDefault="00C26D79" w:rsidP="00C26D79">
      <w:pPr>
        <w:pStyle w:val="ac"/>
        <w:jc w:val="center"/>
        <w:rPr>
          <w:b/>
          <w:sz w:val="24"/>
          <w:szCs w:val="24"/>
        </w:rPr>
      </w:pPr>
    </w:p>
    <w:p w:rsidR="00C26D79" w:rsidRPr="008F15E2" w:rsidRDefault="00C26D79" w:rsidP="00C26D79">
      <w:pPr>
        <w:pStyle w:val="ac"/>
        <w:jc w:val="center"/>
        <w:rPr>
          <w:b/>
          <w:sz w:val="24"/>
          <w:szCs w:val="24"/>
        </w:rPr>
      </w:pPr>
      <w:r w:rsidRPr="008F15E2">
        <w:rPr>
          <w:b/>
          <w:sz w:val="24"/>
          <w:szCs w:val="24"/>
        </w:rPr>
        <w:t>Образец</w:t>
      </w:r>
    </w:p>
    <w:p w:rsidR="00C26D79" w:rsidRPr="008F15E2" w:rsidRDefault="00C26D79" w:rsidP="00C26D79">
      <w:pPr>
        <w:pStyle w:val="ac"/>
        <w:jc w:val="center"/>
        <w:rPr>
          <w:b/>
          <w:sz w:val="24"/>
          <w:szCs w:val="24"/>
        </w:rPr>
      </w:pPr>
      <w:r w:rsidRPr="008F15E2">
        <w:rPr>
          <w:b/>
          <w:sz w:val="24"/>
          <w:szCs w:val="24"/>
        </w:rPr>
        <w:t>удостоверения члена КРС при избирательной комиссии</w:t>
      </w:r>
      <w:r w:rsidR="00FB4499">
        <w:rPr>
          <w:b/>
          <w:sz w:val="24"/>
          <w:szCs w:val="24"/>
        </w:rPr>
        <w:t xml:space="preserve"> муниципального образования городское поселение </w:t>
      </w:r>
      <w:r w:rsidR="00F5764F">
        <w:rPr>
          <w:b/>
          <w:sz w:val="24"/>
          <w:szCs w:val="24"/>
        </w:rPr>
        <w:t>Излучинск</w:t>
      </w:r>
    </w:p>
    <w:p w:rsidR="00C26D79" w:rsidRPr="008F15E2" w:rsidRDefault="00C26D79" w:rsidP="00C26D79">
      <w:pPr>
        <w:spacing w:after="0" w:line="240" w:lineRule="auto"/>
        <w:jc w:val="center"/>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9"/>
        <w:gridCol w:w="2268"/>
        <w:gridCol w:w="1680"/>
        <w:gridCol w:w="236"/>
      </w:tblGrid>
      <w:tr w:rsidR="00C26D79" w:rsidRPr="008F15E2" w:rsidTr="00641CF6">
        <w:trPr>
          <w:trHeight w:val="3632"/>
          <w:jc w:val="center"/>
        </w:trPr>
        <w:tc>
          <w:tcPr>
            <w:tcW w:w="8653" w:type="dxa"/>
            <w:gridSpan w:val="4"/>
            <w:tcBorders>
              <w:bottom w:val="nil"/>
            </w:tcBorders>
          </w:tcPr>
          <w:p w:rsidR="00C26D79" w:rsidRPr="008F15E2" w:rsidRDefault="00C26D79" w:rsidP="00641CF6">
            <w:pPr>
              <w:keepNext/>
              <w:spacing w:after="0" w:line="240" w:lineRule="auto"/>
              <w:jc w:val="center"/>
              <w:outlineLvl w:val="0"/>
              <w:rPr>
                <w:rFonts w:ascii="Times New Roman" w:eastAsia="Times New Roman" w:hAnsi="Times New Roman"/>
                <w:iCs/>
                <w:sz w:val="24"/>
                <w:szCs w:val="24"/>
              </w:rPr>
            </w:pPr>
            <w:r w:rsidRPr="008F15E2">
              <w:rPr>
                <w:rFonts w:ascii="Times New Roman" w:eastAsia="Times New Roman" w:hAnsi="Times New Roman"/>
                <w:iCs/>
                <w:sz w:val="24"/>
                <w:szCs w:val="24"/>
              </w:rPr>
              <w:t>УДОСТОВЕРЕНИЕ № ____</w:t>
            </w:r>
          </w:p>
          <w:p w:rsidR="00C26D79" w:rsidRPr="008F15E2" w:rsidRDefault="00C26D79" w:rsidP="00641CF6">
            <w:pPr>
              <w:spacing w:after="0" w:line="240" w:lineRule="auto"/>
              <w:jc w:val="center"/>
              <w:rPr>
                <w:rFonts w:ascii="Times New Roman" w:eastAsia="Times New Roman" w:hAnsi="Times New Roman"/>
                <w:sz w:val="24"/>
                <w:szCs w:val="24"/>
              </w:rPr>
            </w:pPr>
            <w:r w:rsidRPr="008F15E2">
              <w:rPr>
                <w:rFonts w:ascii="Times New Roman" w:eastAsia="Times New Roman" w:hAnsi="Times New Roman"/>
                <w:sz w:val="24"/>
                <w:szCs w:val="24"/>
              </w:rPr>
              <w:t>___________________________________________________________________</w:t>
            </w:r>
          </w:p>
          <w:p w:rsidR="00C26D79" w:rsidRPr="008F15E2" w:rsidRDefault="00C26D79" w:rsidP="00641CF6">
            <w:pPr>
              <w:spacing w:after="0" w:line="240" w:lineRule="auto"/>
              <w:jc w:val="center"/>
              <w:rPr>
                <w:rFonts w:ascii="Times New Roman" w:eastAsia="Times New Roman" w:hAnsi="Times New Roman"/>
                <w:sz w:val="24"/>
                <w:szCs w:val="24"/>
                <w:vertAlign w:val="superscript"/>
              </w:rPr>
            </w:pPr>
            <w:r w:rsidRPr="008F15E2">
              <w:rPr>
                <w:rFonts w:ascii="Times New Roman" w:eastAsia="Times New Roman" w:hAnsi="Times New Roman"/>
                <w:sz w:val="24"/>
                <w:szCs w:val="24"/>
                <w:vertAlign w:val="superscript"/>
              </w:rPr>
              <w:t>фамилия,</w:t>
            </w:r>
          </w:p>
          <w:p w:rsidR="00C26D79" w:rsidRPr="008F15E2" w:rsidRDefault="00C26D79" w:rsidP="00641CF6">
            <w:pPr>
              <w:spacing w:after="0" w:line="240" w:lineRule="auto"/>
              <w:jc w:val="center"/>
              <w:rPr>
                <w:rFonts w:ascii="Times New Roman" w:eastAsia="Times New Roman" w:hAnsi="Times New Roman"/>
                <w:sz w:val="24"/>
                <w:szCs w:val="24"/>
              </w:rPr>
            </w:pPr>
            <w:r w:rsidRPr="008F15E2">
              <w:rPr>
                <w:rFonts w:ascii="Times New Roman" w:eastAsia="Times New Roman" w:hAnsi="Times New Roman"/>
                <w:sz w:val="24"/>
                <w:szCs w:val="24"/>
              </w:rPr>
              <w:t>___________________________________________________________________</w:t>
            </w:r>
          </w:p>
          <w:p w:rsidR="00C26D79" w:rsidRPr="008F15E2" w:rsidRDefault="00C26D79" w:rsidP="00641CF6">
            <w:pPr>
              <w:spacing w:after="0" w:line="240" w:lineRule="auto"/>
              <w:jc w:val="center"/>
              <w:rPr>
                <w:rFonts w:ascii="Times New Roman" w:eastAsia="Times New Roman" w:hAnsi="Times New Roman"/>
                <w:sz w:val="24"/>
                <w:szCs w:val="24"/>
                <w:vertAlign w:val="superscript"/>
              </w:rPr>
            </w:pPr>
            <w:r w:rsidRPr="008F15E2">
              <w:rPr>
                <w:rFonts w:ascii="Times New Roman" w:eastAsia="Times New Roman" w:hAnsi="Times New Roman"/>
                <w:sz w:val="24"/>
                <w:szCs w:val="24"/>
                <w:vertAlign w:val="superscript"/>
              </w:rPr>
              <w:t>имя, отчество</w:t>
            </w:r>
          </w:p>
          <w:p w:rsidR="00C26D79" w:rsidRPr="008F15E2" w:rsidRDefault="00C26D79" w:rsidP="00641CF6">
            <w:pPr>
              <w:spacing w:after="0" w:line="240" w:lineRule="auto"/>
              <w:jc w:val="center"/>
              <w:rPr>
                <w:rFonts w:ascii="Times New Roman" w:eastAsia="Times New Roman" w:hAnsi="Times New Roman"/>
                <w:sz w:val="24"/>
                <w:szCs w:val="24"/>
              </w:rPr>
            </w:pPr>
            <w:r w:rsidRPr="008F15E2">
              <w:rPr>
                <w:rFonts w:ascii="Times New Roman" w:eastAsia="Times New Roman" w:hAnsi="Times New Roman"/>
                <w:sz w:val="24"/>
                <w:szCs w:val="24"/>
              </w:rPr>
              <w:t xml:space="preserve">является членом контрольно-ревизионной службы при избирательной комиссии </w:t>
            </w:r>
            <w:r w:rsidR="00EA0076">
              <w:rPr>
                <w:rFonts w:ascii="Times New Roman" w:eastAsia="Times New Roman" w:hAnsi="Times New Roman"/>
                <w:sz w:val="24"/>
                <w:szCs w:val="24"/>
              </w:rPr>
              <w:t>муниципального образования городское поселение Излучинск</w:t>
            </w:r>
          </w:p>
          <w:p w:rsidR="00C26D79" w:rsidRPr="008F15E2" w:rsidRDefault="00C26D79" w:rsidP="00641CF6">
            <w:pPr>
              <w:spacing w:after="0" w:line="240" w:lineRule="auto"/>
              <w:ind w:right="193"/>
              <w:jc w:val="center"/>
              <w:rPr>
                <w:rFonts w:ascii="Times New Roman" w:eastAsia="Times New Roman" w:hAnsi="Times New Roman"/>
                <w:sz w:val="24"/>
                <w:szCs w:val="24"/>
                <w:vertAlign w:val="superscript"/>
              </w:rPr>
            </w:pPr>
            <w:r w:rsidRPr="008F15E2">
              <w:rPr>
                <w:rFonts w:ascii="Times New Roman" w:eastAsia="Times New Roman" w:hAnsi="Times New Roman"/>
                <w:sz w:val="24"/>
                <w:szCs w:val="24"/>
                <w:vertAlign w:val="superscript"/>
              </w:rPr>
              <w:t>наименование избирательной комиссии</w:t>
            </w:r>
          </w:p>
          <w:p w:rsidR="00C26D79" w:rsidRPr="008F15E2" w:rsidRDefault="00C26D79" w:rsidP="00641CF6">
            <w:pPr>
              <w:spacing w:after="0" w:line="240" w:lineRule="auto"/>
              <w:jc w:val="center"/>
              <w:rPr>
                <w:rFonts w:ascii="Times New Roman" w:eastAsia="Times New Roman" w:hAnsi="Times New Roman"/>
                <w:sz w:val="24"/>
                <w:szCs w:val="24"/>
              </w:rPr>
            </w:pPr>
            <w:r w:rsidRPr="008F15E2">
              <w:rPr>
                <w:rFonts w:ascii="Times New Roman" w:eastAsia="Times New Roman" w:hAnsi="Times New Roman"/>
                <w:sz w:val="24"/>
                <w:szCs w:val="24"/>
              </w:rPr>
              <w:t xml:space="preserve">                                                                    М.П.</w:t>
            </w:r>
          </w:p>
        </w:tc>
      </w:tr>
      <w:tr w:rsidR="00C26D79" w:rsidRPr="008F15E2" w:rsidTr="00641CF6">
        <w:trPr>
          <w:trHeight w:val="1368"/>
          <w:jc w:val="center"/>
        </w:trPr>
        <w:tc>
          <w:tcPr>
            <w:tcW w:w="4469" w:type="dxa"/>
            <w:tcBorders>
              <w:top w:val="nil"/>
              <w:bottom w:val="nil"/>
              <w:right w:val="nil"/>
            </w:tcBorders>
          </w:tcPr>
          <w:p w:rsidR="00C26D79" w:rsidRPr="008F15E2" w:rsidRDefault="00C26D79" w:rsidP="00641CF6">
            <w:pPr>
              <w:keepNext/>
              <w:spacing w:after="0" w:line="240" w:lineRule="auto"/>
              <w:ind w:left="318"/>
              <w:jc w:val="center"/>
              <w:outlineLvl w:val="1"/>
              <w:rPr>
                <w:rFonts w:ascii="Times New Roman" w:eastAsia="Times New Roman" w:hAnsi="Times New Roman"/>
                <w:sz w:val="24"/>
                <w:szCs w:val="24"/>
              </w:rPr>
            </w:pPr>
            <w:r w:rsidRPr="008F15E2">
              <w:rPr>
                <w:rFonts w:ascii="Times New Roman" w:eastAsia="Times New Roman" w:hAnsi="Times New Roman"/>
                <w:sz w:val="24"/>
                <w:szCs w:val="24"/>
              </w:rPr>
              <w:t xml:space="preserve">Председатель </w:t>
            </w:r>
          </w:p>
          <w:p w:rsidR="00C26D79" w:rsidRDefault="00C26D79" w:rsidP="00641CF6">
            <w:pPr>
              <w:keepNext/>
              <w:spacing w:after="0" w:line="240" w:lineRule="auto"/>
              <w:ind w:left="318"/>
              <w:jc w:val="center"/>
              <w:outlineLvl w:val="1"/>
              <w:rPr>
                <w:rFonts w:ascii="Times New Roman" w:eastAsia="Times New Roman" w:hAnsi="Times New Roman"/>
                <w:sz w:val="24"/>
                <w:szCs w:val="24"/>
              </w:rPr>
            </w:pPr>
            <w:r w:rsidRPr="008F15E2">
              <w:rPr>
                <w:rFonts w:ascii="Times New Roman" w:eastAsia="Times New Roman" w:hAnsi="Times New Roman"/>
                <w:sz w:val="24"/>
                <w:szCs w:val="24"/>
              </w:rPr>
              <w:t>избирательной комиссии</w:t>
            </w:r>
          </w:p>
          <w:p w:rsidR="00FB4499" w:rsidRDefault="00FB4499" w:rsidP="00641CF6">
            <w:pPr>
              <w:keepNext/>
              <w:spacing w:after="0" w:line="240" w:lineRule="auto"/>
              <w:ind w:left="318"/>
              <w:jc w:val="center"/>
              <w:outlineLvl w:val="1"/>
              <w:rPr>
                <w:rFonts w:ascii="Times New Roman" w:eastAsia="Times New Roman" w:hAnsi="Times New Roman"/>
                <w:sz w:val="24"/>
                <w:szCs w:val="24"/>
              </w:rPr>
            </w:pPr>
            <w:r>
              <w:rPr>
                <w:rFonts w:ascii="Times New Roman" w:eastAsia="Times New Roman" w:hAnsi="Times New Roman"/>
                <w:sz w:val="24"/>
                <w:szCs w:val="24"/>
              </w:rPr>
              <w:t>муниципального образования</w:t>
            </w:r>
            <w:r w:rsidR="00EA0076">
              <w:rPr>
                <w:rFonts w:ascii="Times New Roman" w:eastAsia="Times New Roman" w:hAnsi="Times New Roman"/>
                <w:sz w:val="24"/>
                <w:szCs w:val="24"/>
              </w:rPr>
              <w:t xml:space="preserve"> </w:t>
            </w:r>
          </w:p>
          <w:p w:rsidR="00EA0076" w:rsidRPr="008F15E2" w:rsidRDefault="00EA0076" w:rsidP="00641CF6">
            <w:pPr>
              <w:keepNext/>
              <w:spacing w:after="0" w:line="240" w:lineRule="auto"/>
              <w:ind w:left="318"/>
              <w:jc w:val="center"/>
              <w:outlineLvl w:val="1"/>
              <w:rPr>
                <w:rFonts w:ascii="Times New Roman" w:eastAsia="Times New Roman" w:hAnsi="Times New Roman"/>
                <w:sz w:val="24"/>
                <w:szCs w:val="24"/>
              </w:rPr>
            </w:pPr>
            <w:r>
              <w:rPr>
                <w:rFonts w:ascii="Times New Roman" w:eastAsia="Times New Roman" w:hAnsi="Times New Roman"/>
                <w:sz w:val="24"/>
                <w:szCs w:val="24"/>
              </w:rPr>
              <w:t>городское поселение Излучинск</w:t>
            </w:r>
          </w:p>
        </w:tc>
        <w:tc>
          <w:tcPr>
            <w:tcW w:w="2268" w:type="dxa"/>
            <w:tcBorders>
              <w:top w:val="nil"/>
              <w:left w:val="nil"/>
              <w:bottom w:val="nil"/>
              <w:right w:val="nil"/>
            </w:tcBorders>
          </w:tcPr>
          <w:p w:rsidR="00C26D79" w:rsidRPr="008F15E2" w:rsidRDefault="00C26D79" w:rsidP="00641CF6">
            <w:pPr>
              <w:keepNext/>
              <w:pBdr>
                <w:bottom w:val="single" w:sz="12" w:space="1" w:color="auto"/>
              </w:pBdr>
              <w:spacing w:after="0" w:line="240" w:lineRule="auto"/>
              <w:ind w:left="33" w:hanging="1"/>
              <w:outlineLvl w:val="2"/>
              <w:rPr>
                <w:rFonts w:ascii="Arial" w:eastAsia="Times New Roman" w:hAnsi="Arial" w:cs="Arial"/>
                <w:bCs/>
                <w:sz w:val="24"/>
                <w:szCs w:val="24"/>
              </w:rPr>
            </w:pPr>
          </w:p>
          <w:p w:rsidR="00C26D79" w:rsidRPr="008F15E2" w:rsidRDefault="00C26D79" w:rsidP="00641CF6">
            <w:pPr>
              <w:spacing w:after="0" w:line="240" w:lineRule="auto"/>
              <w:jc w:val="center"/>
              <w:rPr>
                <w:rFonts w:ascii="Times New Roman" w:eastAsia="Times New Roman" w:hAnsi="Times New Roman"/>
                <w:sz w:val="24"/>
                <w:szCs w:val="24"/>
              </w:rPr>
            </w:pPr>
            <w:r w:rsidRPr="008F15E2">
              <w:rPr>
                <w:rFonts w:ascii="Times New Roman" w:eastAsia="Times New Roman" w:hAnsi="Times New Roman"/>
                <w:sz w:val="24"/>
                <w:szCs w:val="24"/>
              </w:rPr>
              <w:t>подпись</w:t>
            </w:r>
          </w:p>
          <w:p w:rsidR="00C26D79" w:rsidRPr="008F15E2" w:rsidRDefault="00C26D79" w:rsidP="00641CF6">
            <w:pPr>
              <w:spacing w:after="0" w:line="240" w:lineRule="auto"/>
              <w:jc w:val="center"/>
              <w:rPr>
                <w:rFonts w:ascii="Times New Roman" w:eastAsia="Times New Roman" w:hAnsi="Times New Roman"/>
                <w:sz w:val="24"/>
                <w:szCs w:val="24"/>
              </w:rPr>
            </w:pPr>
          </w:p>
          <w:p w:rsidR="00C26D79" w:rsidRPr="008F15E2" w:rsidRDefault="00C26D79" w:rsidP="00641CF6">
            <w:pPr>
              <w:spacing w:after="0" w:line="240" w:lineRule="auto"/>
              <w:jc w:val="center"/>
              <w:rPr>
                <w:rFonts w:ascii="Times New Roman" w:eastAsia="Times New Roman" w:hAnsi="Times New Roman"/>
                <w:sz w:val="24"/>
                <w:szCs w:val="24"/>
              </w:rPr>
            </w:pPr>
            <w:r w:rsidRPr="008F15E2">
              <w:rPr>
                <w:rFonts w:ascii="Times New Roman" w:eastAsia="Times New Roman" w:hAnsi="Times New Roman"/>
                <w:sz w:val="24"/>
                <w:szCs w:val="24"/>
              </w:rPr>
              <w:t>инициалы, фамилия</w:t>
            </w:r>
          </w:p>
        </w:tc>
        <w:tc>
          <w:tcPr>
            <w:tcW w:w="1680" w:type="dxa"/>
            <w:tcBorders>
              <w:top w:val="nil"/>
              <w:left w:val="nil"/>
              <w:bottom w:val="single" w:sz="4" w:space="0" w:color="auto"/>
              <w:right w:val="nil"/>
            </w:tcBorders>
          </w:tcPr>
          <w:p w:rsidR="00C26D79" w:rsidRPr="008F15E2" w:rsidRDefault="00C26D79" w:rsidP="00641CF6">
            <w:pPr>
              <w:spacing w:after="0" w:line="240" w:lineRule="auto"/>
              <w:jc w:val="center"/>
              <w:rPr>
                <w:rFonts w:ascii="Times New Roman" w:eastAsia="Times New Roman" w:hAnsi="Times New Roman"/>
                <w:sz w:val="24"/>
                <w:szCs w:val="24"/>
              </w:rPr>
            </w:pPr>
            <w:r w:rsidRPr="008F15E2">
              <w:rPr>
                <w:rFonts w:ascii="Times New Roman" w:eastAsia="Times New Roman" w:hAnsi="Times New Roman"/>
                <w:sz w:val="24"/>
                <w:szCs w:val="24"/>
              </w:rPr>
              <w:t>ФОТО</w:t>
            </w:r>
          </w:p>
        </w:tc>
        <w:tc>
          <w:tcPr>
            <w:tcW w:w="236" w:type="dxa"/>
            <w:tcBorders>
              <w:top w:val="nil"/>
              <w:left w:val="nil"/>
              <w:bottom w:val="nil"/>
            </w:tcBorders>
          </w:tcPr>
          <w:p w:rsidR="00C26D79" w:rsidRPr="008F15E2" w:rsidRDefault="00C26D79" w:rsidP="00641CF6">
            <w:pPr>
              <w:spacing w:after="0" w:line="240" w:lineRule="auto"/>
              <w:jc w:val="center"/>
              <w:rPr>
                <w:rFonts w:ascii="Times New Roman" w:eastAsia="Times New Roman" w:hAnsi="Times New Roman"/>
                <w:sz w:val="24"/>
                <w:szCs w:val="24"/>
              </w:rPr>
            </w:pPr>
          </w:p>
        </w:tc>
      </w:tr>
      <w:tr w:rsidR="00C26D79" w:rsidRPr="008F15E2" w:rsidTr="00641CF6">
        <w:trPr>
          <w:trHeight w:val="679"/>
          <w:jc w:val="center"/>
        </w:trPr>
        <w:tc>
          <w:tcPr>
            <w:tcW w:w="6737" w:type="dxa"/>
            <w:gridSpan w:val="2"/>
            <w:tcBorders>
              <w:top w:val="nil"/>
              <w:right w:val="nil"/>
            </w:tcBorders>
          </w:tcPr>
          <w:p w:rsidR="00C26D79" w:rsidRPr="008F15E2" w:rsidRDefault="00C26D79" w:rsidP="00641CF6">
            <w:pPr>
              <w:spacing w:after="0" w:line="240" w:lineRule="auto"/>
              <w:rPr>
                <w:rFonts w:ascii="Times New Roman" w:eastAsia="Times New Roman" w:hAnsi="Times New Roman"/>
                <w:sz w:val="24"/>
                <w:szCs w:val="24"/>
              </w:rPr>
            </w:pPr>
            <w:r w:rsidRPr="008F15E2">
              <w:rPr>
                <w:rFonts w:ascii="Times New Roman" w:eastAsia="Times New Roman" w:hAnsi="Times New Roman"/>
                <w:sz w:val="24"/>
                <w:szCs w:val="24"/>
              </w:rPr>
              <w:t>Действительно до «    »________20__ г.</w:t>
            </w:r>
          </w:p>
        </w:tc>
        <w:tc>
          <w:tcPr>
            <w:tcW w:w="1680" w:type="dxa"/>
            <w:tcBorders>
              <w:top w:val="nil"/>
              <w:left w:val="nil"/>
              <w:right w:val="nil"/>
            </w:tcBorders>
          </w:tcPr>
          <w:p w:rsidR="00C26D79" w:rsidRPr="008F15E2" w:rsidRDefault="00C26D79" w:rsidP="00641CF6">
            <w:pPr>
              <w:spacing w:after="0" w:line="240" w:lineRule="auto"/>
              <w:jc w:val="center"/>
              <w:rPr>
                <w:rFonts w:ascii="Times New Roman" w:eastAsia="Times New Roman" w:hAnsi="Times New Roman"/>
                <w:sz w:val="24"/>
                <w:szCs w:val="24"/>
              </w:rPr>
            </w:pPr>
            <w:r w:rsidRPr="008F15E2">
              <w:rPr>
                <w:rFonts w:ascii="Times New Roman" w:eastAsia="Times New Roman" w:hAnsi="Times New Roman"/>
                <w:sz w:val="24"/>
                <w:szCs w:val="24"/>
              </w:rPr>
              <w:t>(дата выдачи)</w:t>
            </w:r>
          </w:p>
        </w:tc>
        <w:tc>
          <w:tcPr>
            <w:tcW w:w="236" w:type="dxa"/>
            <w:tcBorders>
              <w:top w:val="nil"/>
              <w:left w:val="nil"/>
            </w:tcBorders>
          </w:tcPr>
          <w:p w:rsidR="00C26D79" w:rsidRPr="008F15E2" w:rsidRDefault="00C26D79" w:rsidP="00641CF6">
            <w:pPr>
              <w:spacing w:after="0" w:line="240" w:lineRule="auto"/>
              <w:rPr>
                <w:rFonts w:ascii="Times New Roman" w:eastAsia="Times New Roman" w:hAnsi="Times New Roman"/>
                <w:sz w:val="24"/>
                <w:szCs w:val="24"/>
              </w:rPr>
            </w:pPr>
          </w:p>
        </w:tc>
      </w:tr>
    </w:tbl>
    <w:p w:rsidR="00C26D79" w:rsidRPr="008F15E2" w:rsidRDefault="00C26D79" w:rsidP="00C26D79">
      <w:pPr>
        <w:spacing w:after="0" w:line="240" w:lineRule="auto"/>
        <w:jc w:val="center"/>
        <w:rPr>
          <w:rFonts w:ascii="Times New Roman" w:hAnsi="Times New Roman"/>
          <w:sz w:val="24"/>
          <w:szCs w:val="24"/>
        </w:rPr>
      </w:pPr>
    </w:p>
    <w:p w:rsidR="00C26D79" w:rsidRPr="008F15E2" w:rsidRDefault="00C26D79" w:rsidP="00C26D79">
      <w:pPr>
        <w:spacing w:after="0" w:line="240" w:lineRule="auto"/>
        <w:jc w:val="center"/>
        <w:rPr>
          <w:rFonts w:ascii="Times New Roman" w:hAnsi="Times New Roman"/>
          <w:sz w:val="24"/>
          <w:szCs w:val="24"/>
        </w:rPr>
      </w:pPr>
    </w:p>
    <w:p w:rsidR="00C26D79" w:rsidRPr="008F15E2" w:rsidRDefault="00C26D79" w:rsidP="00C26D79">
      <w:pPr>
        <w:spacing w:after="0" w:line="240" w:lineRule="auto"/>
        <w:ind w:firstLine="709"/>
        <w:jc w:val="both"/>
        <w:rPr>
          <w:rFonts w:ascii="Times New Roman" w:hAnsi="Times New Roman"/>
          <w:sz w:val="24"/>
          <w:szCs w:val="24"/>
        </w:rPr>
      </w:pPr>
      <w:r w:rsidRPr="008F15E2">
        <w:rPr>
          <w:rFonts w:ascii="Times New Roman" w:hAnsi="Times New Roman"/>
          <w:sz w:val="24"/>
          <w:szCs w:val="24"/>
        </w:rPr>
        <w:t xml:space="preserve">Удостоверение оформляется на бланке размером 80х120 мм, реквизиты которого приведены в образце. В удостоверении указываются номер удостоверения, фамилия, имя, отчество члена контрольно-ревизионной службы избирательной комиссии, дата выдачи и срок действия удостоверения, а также помещается фотография владельца удостоверения размером </w:t>
      </w:r>
      <w:r w:rsidRPr="008F15E2">
        <w:rPr>
          <w:rStyle w:val="af"/>
          <w:rFonts w:ascii="Times New Roman" w:hAnsi="Times New Roman"/>
          <w:b w:val="0"/>
          <w:sz w:val="24"/>
          <w:szCs w:val="24"/>
        </w:rPr>
        <w:t>3</w:t>
      </w:r>
      <w:r w:rsidRPr="008F15E2">
        <w:rPr>
          <w:rFonts w:ascii="Times New Roman" w:hAnsi="Times New Roman"/>
          <w:sz w:val="24"/>
          <w:szCs w:val="24"/>
        </w:rPr>
        <w:t>х4 см и ставится подпись председателя избирательной комиссии.</w:t>
      </w:r>
    </w:p>
    <w:p w:rsidR="00C26D79" w:rsidRPr="008F15E2" w:rsidRDefault="00C26D79" w:rsidP="00C26D79">
      <w:pPr>
        <w:spacing w:after="0" w:line="240" w:lineRule="auto"/>
        <w:ind w:firstLine="709"/>
        <w:jc w:val="both"/>
        <w:rPr>
          <w:rFonts w:ascii="Times New Roman" w:hAnsi="Times New Roman"/>
          <w:sz w:val="24"/>
          <w:szCs w:val="24"/>
        </w:rPr>
      </w:pPr>
      <w:r w:rsidRPr="008F15E2">
        <w:rPr>
          <w:rFonts w:ascii="Times New Roman" w:hAnsi="Times New Roman"/>
          <w:sz w:val="24"/>
          <w:szCs w:val="24"/>
        </w:rPr>
        <w:t>Фотография владельца удостоверения и подпись председателя избирательной комиссии скрепляются печатью избирательной комиссии.</w:t>
      </w:r>
    </w:p>
    <w:p w:rsidR="00C26D79" w:rsidRPr="008F15E2" w:rsidRDefault="00C26D79" w:rsidP="00C26D79">
      <w:pPr>
        <w:spacing w:after="0" w:line="240" w:lineRule="auto"/>
        <w:ind w:firstLine="709"/>
        <w:jc w:val="both"/>
        <w:rPr>
          <w:rFonts w:ascii="Times New Roman" w:hAnsi="Times New Roman"/>
          <w:sz w:val="24"/>
          <w:szCs w:val="24"/>
        </w:rPr>
      </w:pPr>
      <w:r w:rsidRPr="008F15E2">
        <w:rPr>
          <w:rFonts w:ascii="Times New Roman" w:hAnsi="Times New Roman"/>
          <w:sz w:val="24"/>
          <w:szCs w:val="24"/>
        </w:rPr>
        <w:t xml:space="preserve">Удостоверение оформляется на основании решения избирательной комиссии о назначении состава контрольно-ревизионной службы при избирательной комиссии. </w:t>
      </w:r>
    </w:p>
    <w:p w:rsidR="00C26D79" w:rsidRPr="008F15E2" w:rsidRDefault="00C26D79" w:rsidP="00C26D79">
      <w:pPr>
        <w:spacing w:after="0" w:line="240" w:lineRule="auto"/>
        <w:ind w:firstLine="709"/>
        <w:jc w:val="both"/>
        <w:rPr>
          <w:rFonts w:ascii="Times New Roman" w:hAnsi="Times New Roman"/>
          <w:sz w:val="24"/>
          <w:szCs w:val="24"/>
        </w:rPr>
      </w:pPr>
      <w:r w:rsidRPr="008F15E2">
        <w:rPr>
          <w:rFonts w:ascii="Times New Roman" w:hAnsi="Times New Roman"/>
          <w:sz w:val="24"/>
          <w:szCs w:val="24"/>
        </w:rPr>
        <w:t>Лица, имеющие удостоверения, обязаны обеспечить их сохранность.</w:t>
      </w:r>
    </w:p>
    <w:p w:rsidR="00C26D79" w:rsidRPr="008F15E2" w:rsidRDefault="00C26D79" w:rsidP="00C26D79">
      <w:pPr>
        <w:spacing w:after="0" w:line="240" w:lineRule="auto"/>
        <w:ind w:firstLine="709"/>
        <w:jc w:val="both"/>
        <w:rPr>
          <w:rFonts w:ascii="Times New Roman" w:hAnsi="Times New Roman"/>
          <w:sz w:val="24"/>
          <w:szCs w:val="24"/>
        </w:rPr>
      </w:pPr>
      <w:r w:rsidRPr="008F15E2">
        <w:rPr>
          <w:rFonts w:ascii="Times New Roman" w:hAnsi="Times New Roman"/>
          <w:sz w:val="24"/>
          <w:szCs w:val="24"/>
        </w:rPr>
        <w:t>При прекращении полномочий члена контрольно-ревизионной службы удостоверение сдается в избирательную комиссию.</w:t>
      </w:r>
    </w:p>
    <w:p w:rsidR="00C26D79" w:rsidRPr="008F15E2" w:rsidRDefault="00C26D79" w:rsidP="00C26D79">
      <w:pPr>
        <w:spacing w:after="0" w:line="240" w:lineRule="auto"/>
        <w:jc w:val="center"/>
        <w:rPr>
          <w:rFonts w:ascii="Times New Roman" w:hAnsi="Times New Roman"/>
          <w:sz w:val="24"/>
          <w:szCs w:val="24"/>
        </w:rPr>
      </w:pPr>
    </w:p>
    <w:p w:rsidR="004731FD" w:rsidRPr="009531C6" w:rsidRDefault="004731FD" w:rsidP="009531C6">
      <w:pPr>
        <w:autoSpaceDE w:val="0"/>
        <w:autoSpaceDN w:val="0"/>
        <w:adjustRightInd w:val="0"/>
        <w:spacing w:after="0" w:line="240" w:lineRule="auto"/>
        <w:ind w:firstLine="709"/>
        <w:jc w:val="both"/>
        <w:rPr>
          <w:rFonts w:ascii="Times New Roman" w:hAnsi="Times New Roman" w:cs="Times New Roman"/>
          <w:color w:val="000000"/>
          <w:sz w:val="28"/>
          <w:szCs w:val="28"/>
        </w:rPr>
      </w:pPr>
    </w:p>
    <w:sectPr w:rsidR="004731FD" w:rsidRPr="009531C6">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4DB" w:rsidRDefault="004324DB" w:rsidP="00A55601">
      <w:pPr>
        <w:spacing w:after="0" w:line="240" w:lineRule="auto"/>
      </w:pPr>
      <w:r>
        <w:separator/>
      </w:r>
    </w:p>
  </w:endnote>
  <w:endnote w:type="continuationSeparator" w:id="0">
    <w:p w:rsidR="004324DB" w:rsidRDefault="004324DB" w:rsidP="00A55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601" w:rsidRDefault="00A5560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601" w:rsidRDefault="00A5560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601" w:rsidRDefault="00A556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4DB" w:rsidRDefault="004324DB" w:rsidP="00A55601">
      <w:pPr>
        <w:spacing w:after="0" w:line="240" w:lineRule="auto"/>
      </w:pPr>
      <w:r>
        <w:separator/>
      </w:r>
    </w:p>
  </w:footnote>
  <w:footnote w:type="continuationSeparator" w:id="0">
    <w:p w:rsidR="004324DB" w:rsidRDefault="004324DB" w:rsidP="00A55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601" w:rsidRDefault="00A5560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601" w:rsidRDefault="00A55601" w:rsidP="00A5560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601" w:rsidRDefault="00A5560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F0BDD"/>
    <w:multiLevelType w:val="multilevel"/>
    <w:tmpl w:val="84009D56"/>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2E5"/>
    <w:rsid w:val="0002060B"/>
    <w:rsid w:val="000253C4"/>
    <w:rsid w:val="0002599A"/>
    <w:rsid w:val="000578C2"/>
    <w:rsid w:val="000A24CC"/>
    <w:rsid w:val="000C0BD3"/>
    <w:rsid w:val="00102B7A"/>
    <w:rsid w:val="00114DB0"/>
    <w:rsid w:val="0011593D"/>
    <w:rsid w:val="001A3FE1"/>
    <w:rsid w:val="0020446A"/>
    <w:rsid w:val="0034584A"/>
    <w:rsid w:val="00381502"/>
    <w:rsid w:val="00392ABA"/>
    <w:rsid w:val="003A0F10"/>
    <w:rsid w:val="003D66C8"/>
    <w:rsid w:val="003E4228"/>
    <w:rsid w:val="004212E5"/>
    <w:rsid w:val="00427804"/>
    <w:rsid w:val="00431550"/>
    <w:rsid w:val="004324DB"/>
    <w:rsid w:val="004731FD"/>
    <w:rsid w:val="00494EF5"/>
    <w:rsid w:val="004B5BC3"/>
    <w:rsid w:val="004C2DA7"/>
    <w:rsid w:val="00506BC7"/>
    <w:rsid w:val="00521875"/>
    <w:rsid w:val="00554D71"/>
    <w:rsid w:val="00556099"/>
    <w:rsid w:val="00571C8C"/>
    <w:rsid w:val="00597DF5"/>
    <w:rsid w:val="00602BA7"/>
    <w:rsid w:val="0061211E"/>
    <w:rsid w:val="006179CC"/>
    <w:rsid w:val="006831F9"/>
    <w:rsid w:val="00690ADF"/>
    <w:rsid w:val="006C313F"/>
    <w:rsid w:val="006C535B"/>
    <w:rsid w:val="0073036E"/>
    <w:rsid w:val="00731705"/>
    <w:rsid w:val="00750860"/>
    <w:rsid w:val="0075143E"/>
    <w:rsid w:val="007C1889"/>
    <w:rsid w:val="007E3A74"/>
    <w:rsid w:val="008365C8"/>
    <w:rsid w:val="00897378"/>
    <w:rsid w:val="008C61A6"/>
    <w:rsid w:val="008E27C0"/>
    <w:rsid w:val="008F7D52"/>
    <w:rsid w:val="00933B5A"/>
    <w:rsid w:val="00951DB1"/>
    <w:rsid w:val="009531C6"/>
    <w:rsid w:val="009701D9"/>
    <w:rsid w:val="00A228AD"/>
    <w:rsid w:val="00A44A60"/>
    <w:rsid w:val="00A55601"/>
    <w:rsid w:val="00AB2239"/>
    <w:rsid w:val="00AC4562"/>
    <w:rsid w:val="00B14EC9"/>
    <w:rsid w:val="00B80F5E"/>
    <w:rsid w:val="00BC01A4"/>
    <w:rsid w:val="00C26D79"/>
    <w:rsid w:val="00C63B45"/>
    <w:rsid w:val="00C727F1"/>
    <w:rsid w:val="00C84B99"/>
    <w:rsid w:val="00C92A21"/>
    <w:rsid w:val="00CA0B0C"/>
    <w:rsid w:val="00CB10F7"/>
    <w:rsid w:val="00CC1E59"/>
    <w:rsid w:val="00CC7904"/>
    <w:rsid w:val="00CF11CA"/>
    <w:rsid w:val="00D15242"/>
    <w:rsid w:val="00D361F3"/>
    <w:rsid w:val="00D44DC9"/>
    <w:rsid w:val="00D73A3B"/>
    <w:rsid w:val="00DD47E2"/>
    <w:rsid w:val="00EA0076"/>
    <w:rsid w:val="00F509E4"/>
    <w:rsid w:val="00F5764F"/>
    <w:rsid w:val="00F87AB9"/>
    <w:rsid w:val="00FB4103"/>
    <w:rsid w:val="00FB4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560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55601"/>
  </w:style>
  <w:style w:type="paragraph" w:styleId="a5">
    <w:name w:val="footer"/>
    <w:basedOn w:val="a"/>
    <w:link w:val="a6"/>
    <w:uiPriority w:val="99"/>
    <w:unhideWhenUsed/>
    <w:rsid w:val="00A5560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55601"/>
  </w:style>
  <w:style w:type="paragraph" w:customStyle="1" w:styleId="Default">
    <w:name w:val="Default"/>
    <w:rsid w:val="00A55601"/>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List Paragraph"/>
    <w:basedOn w:val="a"/>
    <w:uiPriority w:val="34"/>
    <w:qFormat/>
    <w:rsid w:val="00750860"/>
    <w:pPr>
      <w:ind w:left="720"/>
      <w:contextualSpacing/>
    </w:pPr>
  </w:style>
  <w:style w:type="paragraph" w:styleId="a8">
    <w:name w:val="Title"/>
    <w:basedOn w:val="a"/>
    <w:link w:val="a9"/>
    <w:qFormat/>
    <w:rsid w:val="00750860"/>
    <w:pPr>
      <w:spacing w:after="0" w:line="240" w:lineRule="auto"/>
      <w:jc w:val="center"/>
    </w:pPr>
    <w:rPr>
      <w:rFonts w:ascii="Times New Roman" w:eastAsia="Times New Roman" w:hAnsi="Times New Roman" w:cs="Times New Roman"/>
      <w:b/>
      <w:bCs/>
      <w:sz w:val="24"/>
      <w:szCs w:val="24"/>
    </w:rPr>
  </w:style>
  <w:style w:type="character" w:customStyle="1" w:styleId="a9">
    <w:name w:val="Название Знак"/>
    <w:basedOn w:val="a0"/>
    <w:link w:val="a8"/>
    <w:rsid w:val="00750860"/>
    <w:rPr>
      <w:rFonts w:ascii="Times New Roman" w:eastAsia="Times New Roman" w:hAnsi="Times New Roman" w:cs="Times New Roman"/>
      <w:b/>
      <w:bCs/>
      <w:sz w:val="24"/>
      <w:szCs w:val="24"/>
    </w:rPr>
  </w:style>
  <w:style w:type="paragraph" w:styleId="aa">
    <w:name w:val="Subtitle"/>
    <w:basedOn w:val="a"/>
    <w:link w:val="ab"/>
    <w:qFormat/>
    <w:rsid w:val="00750860"/>
    <w:pPr>
      <w:spacing w:after="0" w:line="240" w:lineRule="auto"/>
      <w:jc w:val="both"/>
    </w:pPr>
    <w:rPr>
      <w:rFonts w:ascii="Times New Roman" w:eastAsia="Times New Roman" w:hAnsi="Times New Roman" w:cs="Times New Roman"/>
      <w:sz w:val="28"/>
      <w:szCs w:val="24"/>
    </w:rPr>
  </w:style>
  <w:style w:type="character" w:customStyle="1" w:styleId="ab">
    <w:name w:val="Подзаголовок Знак"/>
    <w:basedOn w:val="a0"/>
    <w:link w:val="aa"/>
    <w:rsid w:val="00750860"/>
    <w:rPr>
      <w:rFonts w:ascii="Times New Roman" w:eastAsia="Times New Roman" w:hAnsi="Times New Roman" w:cs="Times New Roman"/>
      <w:sz w:val="28"/>
      <w:szCs w:val="24"/>
    </w:rPr>
  </w:style>
  <w:style w:type="paragraph" w:customStyle="1" w:styleId="14-15">
    <w:name w:val="Текст 14-1.5"/>
    <w:basedOn w:val="a"/>
    <w:rsid w:val="00951DB1"/>
    <w:pPr>
      <w:spacing w:after="0" w:line="360" w:lineRule="auto"/>
      <w:ind w:firstLine="709"/>
      <w:jc w:val="both"/>
    </w:pPr>
    <w:rPr>
      <w:rFonts w:ascii="Times New Roman" w:eastAsia="Times New Roman" w:hAnsi="Times New Roman" w:cs="Times New Roman"/>
      <w:sz w:val="28"/>
      <w:szCs w:val="20"/>
    </w:rPr>
  </w:style>
  <w:style w:type="paragraph" w:styleId="ac">
    <w:name w:val="No Spacing"/>
    <w:uiPriority w:val="1"/>
    <w:qFormat/>
    <w:rsid w:val="00951DB1"/>
    <w:pPr>
      <w:spacing w:after="0" w:line="240" w:lineRule="auto"/>
    </w:pPr>
    <w:rPr>
      <w:rFonts w:ascii="Times New Roman" w:eastAsia="Times New Roman" w:hAnsi="Times New Roman" w:cs="Times New Roman"/>
      <w:sz w:val="20"/>
      <w:szCs w:val="20"/>
    </w:rPr>
  </w:style>
  <w:style w:type="paragraph" w:styleId="ad">
    <w:name w:val="Plain Text"/>
    <w:basedOn w:val="a"/>
    <w:link w:val="ae"/>
    <w:semiHidden/>
    <w:rsid w:val="00C26D79"/>
    <w:pPr>
      <w:spacing w:after="0" w:line="240" w:lineRule="auto"/>
    </w:pPr>
    <w:rPr>
      <w:rFonts w:ascii="Courier New" w:eastAsia="Times New Roman" w:hAnsi="Courier New" w:cs="Times New Roman"/>
      <w:sz w:val="20"/>
      <w:szCs w:val="20"/>
      <w:lang w:val="x-none"/>
    </w:rPr>
  </w:style>
  <w:style w:type="character" w:customStyle="1" w:styleId="ae">
    <w:name w:val="Текст Знак"/>
    <w:basedOn w:val="a0"/>
    <w:link w:val="ad"/>
    <w:semiHidden/>
    <w:rsid w:val="00C26D79"/>
    <w:rPr>
      <w:rFonts w:ascii="Courier New" w:eastAsia="Times New Roman" w:hAnsi="Courier New" w:cs="Times New Roman"/>
      <w:sz w:val="20"/>
      <w:szCs w:val="20"/>
      <w:lang w:val="x-none"/>
    </w:rPr>
  </w:style>
  <w:style w:type="paragraph" w:customStyle="1" w:styleId="ConsNormal">
    <w:name w:val="ConsNormal"/>
    <w:rsid w:val="00C26D79"/>
    <w:pPr>
      <w:widowControl w:val="0"/>
      <w:spacing w:after="0" w:line="240" w:lineRule="auto"/>
      <w:ind w:firstLine="720"/>
    </w:pPr>
    <w:rPr>
      <w:rFonts w:ascii="Times New Roman" w:eastAsia="Times New Roman" w:hAnsi="Times New Roman" w:cs="Times New Roman"/>
      <w:snapToGrid w:val="0"/>
      <w:sz w:val="16"/>
      <w:szCs w:val="20"/>
    </w:rPr>
  </w:style>
  <w:style w:type="paragraph" w:customStyle="1" w:styleId="ConsNonformat">
    <w:name w:val="ConsNonformat"/>
    <w:rsid w:val="00C26D79"/>
    <w:pPr>
      <w:widowControl w:val="0"/>
      <w:spacing w:after="0" w:line="240" w:lineRule="auto"/>
    </w:pPr>
    <w:rPr>
      <w:rFonts w:ascii="Courier New" w:eastAsia="Times New Roman" w:hAnsi="Courier New" w:cs="Times New Roman"/>
      <w:snapToGrid w:val="0"/>
      <w:sz w:val="16"/>
      <w:szCs w:val="20"/>
    </w:rPr>
  </w:style>
  <w:style w:type="paragraph" w:customStyle="1" w:styleId="ConsTitle">
    <w:name w:val="ConsTitle"/>
    <w:rsid w:val="00C26D79"/>
    <w:pPr>
      <w:widowControl w:val="0"/>
      <w:spacing w:after="0" w:line="240" w:lineRule="auto"/>
    </w:pPr>
    <w:rPr>
      <w:rFonts w:ascii="Arial" w:eastAsia="Times New Roman" w:hAnsi="Arial" w:cs="Times New Roman"/>
      <w:b/>
      <w:snapToGrid w:val="0"/>
      <w:sz w:val="14"/>
      <w:szCs w:val="20"/>
    </w:rPr>
  </w:style>
  <w:style w:type="paragraph" w:customStyle="1" w:styleId="1">
    <w:name w:val="Обычный1"/>
    <w:rsid w:val="00C26D79"/>
    <w:pPr>
      <w:widowControl w:val="0"/>
      <w:spacing w:after="0" w:line="300" w:lineRule="auto"/>
      <w:ind w:firstLine="520"/>
      <w:jc w:val="both"/>
    </w:pPr>
    <w:rPr>
      <w:rFonts w:ascii="Times New Roman" w:eastAsia="Times New Roman" w:hAnsi="Times New Roman" w:cs="Times New Roman"/>
      <w:snapToGrid w:val="0"/>
      <w:sz w:val="24"/>
      <w:szCs w:val="20"/>
    </w:rPr>
  </w:style>
  <w:style w:type="character" w:styleId="af">
    <w:name w:val="Strong"/>
    <w:uiPriority w:val="22"/>
    <w:qFormat/>
    <w:rsid w:val="00C26D79"/>
    <w:rPr>
      <w:b/>
      <w:bCs/>
    </w:rPr>
  </w:style>
  <w:style w:type="paragraph" w:styleId="af0">
    <w:name w:val="Normal (Web)"/>
    <w:basedOn w:val="a"/>
    <w:semiHidden/>
    <w:rsid w:val="00A44A60"/>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10">
    <w:name w:val="Абзац списка1"/>
    <w:basedOn w:val="a"/>
    <w:rsid w:val="00A44A60"/>
    <w:pPr>
      <w:spacing w:after="0" w:line="240" w:lineRule="auto"/>
      <w:ind w:left="720"/>
    </w:pPr>
    <w:rPr>
      <w:rFonts w:ascii="Times New Roman" w:eastAsia="Times New Roman" w:hAnsi="Times New Roman" w:cs="Times New Roman"/>
      <w:sz w:val="24"/>
      <w:szCs w:val="24"/>
    </w:rPr>
  </w:style>
  <w:style w:type="table" w:styleId="af1">
    <w:name w:val="Table Grid"/>
    <w:basedOn w:val="a1"/>
    <w:uiPriority w:val="39"/>
    <w:rsid w:val="00A44A6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0C0BD3"/>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0C0B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560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55601"/>
  </w:style>
  <w:style w:type="paragraph" w:styleId="a5">
    <w:name w:val="footer"/>
    <w:basedOn w:val="a"/>
    <w:link w:val="a6"/>
    <w:uiPriority w:val="99"/>
    <w:unhideWhenUsed/>
    <w:rsid w:val="00A5560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55601"/>
  </w:style>
  <w:style w:type="paragraph" w:customStyle="1" w:styleId="Default">
    <w:name w:val="Default"/>
    <w:rsid w:val="00A55601"/>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List Paragraph"/>
    <w:basedOn w:val="a"/>
    <w:uiPriority w:val="34"/>
    <w:qFormat/>
    <w:rsid w:val="00750860"/>
    <w:pPr>
      <w:ind w:left="720"/>
      <w:contextualSpacing/>
    </w:pPr>
  </w:style>
  <w:style w:type="paragraph" w:styleId="a8">
    <w:name w:val="Title"/>
    <w:basedOn w:val="a"/>
    <w:link w:val="a9"/>
    <w:qFormat/>
    <w:rsid w:val="00750860"/>
    <w:pPr>
      <w:spacing w:after="0" w:line="240" w:lineRule="auto"/>
      <w:jc w:val="center"/>
    </w:pPr>
    <w:rPr>
      <w:rFonts w:ascii="Times New Roman" w:eastAsia="Times New Roman" w:hAnsi="Times New Roman" w:cs="Times New Roman"/>
      <w:b/>
      <w:bCs/>
      <w:sz w:val="24"/>
      <w:szCs w:val="24"/>
    </w:rPr>
  </w:style>
  <w:style w:type="character" w:customStyle="1" w:styleId="a9">
    <w:name w:val="Название Знак"/>
    <w:basedOn w:val="a0"/>
    <w:link w:val="a8"/>
    <w:rsid w:val="00750860"/>
    <w:rPr>
      <w:rFonts w:ascii="Times New Roman" w:eastAsia="Times New Roman" w:hAnsi="Times New Roman" w:cs="Times New Roman"/>
      <w:b/>
      <w:bCs/>
      <w:sz w:val="24"/>
      <w:szCs w:val="24"/>
    </w:rPr>
  </w:style>
  <w:style w:type="paragraph" w:styleId="aa">
    <w:name w:val="Subtitle"/>
    <w:basedOn w:val="a"/>
    <w:link w:val="ab"/>
    <w:qFormat/>
    <w:rsid w:val="00750860"/>
    <w:pPr>
      <w:spacing w:after="0" w:line="240" w:lineRule="auto"/>
      <w:jc w:val="both"/>
    </w:pPr>
    <w:rPr>
      <w:rFonts w:ascii="Times New Roman" w:eastAsia="Times New Roman" w:hAnsi="Times New Roman" w:cs="Times New Roman"/>
      <w:sz w:val="28"/>
      <w:szCs w:val="24"/>
    </w:rPr>
  </w:style>
  <w:style w:type="character" w:customStyle="1" w:styleId="ab">
    <w:name w:val="Подзаголовок Знак"/>
    <w:basedOn w:val="a0"/>
    <w:link w:val="aa"/>
    <w:rsid w:val="00750860"/>
    <w:rPr>
      <w:rFonts w:ascii="Times New Roman" w:eastAsia="Times New Roman" w:hAnsi="Times New Roman" w:cs="Times New Roman"/>
      <w:sz w:val="28"/>
      <w:szCs w:val="24"/>
    </w:rPr>
  </w:style>
  <w:style w:type="paragraph" w:customStyle="1" w:styleId="14-15">
    <w:name w:val="Текст 14-1.5"/>
    <w:basedOn w:val="a"/>
    <w:rsid w:val="00951DB1"/>
    <w:pPr>
      <w:spacing w:after="0" w:line="360" w:lineRule="auto"/>
      <w:ind w:firstLine="709"/>
      <w:jc w:val="both"/>
    </w:pPr>
    <w:rPr>
      <w:rFonts w:ascii="Times New Roman" w:eastAsia="Times New Roman" w:hAnsi="Times New Roman" w:cs="Times New Roman"/>
      <w:sz w:val="28"/>
      <w:szCs w:val="20"/>
    </w:rPr>
  </w:style>
  <w:style w:type="paragraph" w:styleId="ac">
    <w:name w:val="No Spacing"/>
    <w:uiPriority w:val="1"/>
    <w:qFormat/>
    <w:rsid w:val="00951DB1"/>
    <w:pPr>
      <w:spacing w:after="0" w:line="240" w:lineRule="auto"/>
    </w:pPr>
    <w:rPr>
      <w:rFonts w:ascii="Times New Roman" w:eastAsia="Times New Roman" w:hAnsi="Times New Roman" w:cs="Times New Roman"/>
      <w:sz w:val="20"/>
      <w:szCs w:val="20"/>
    </w:rPr>
  </w:style>
  <w:style w:type="paragraph" w:styleId="ad">
    <w:name w:val="Plain Text"/>
    <w:basedOn w:val="a"/>
    <w:link w:val="ae"/>
    <w:semiHidden/>
    <w:rsid w:val="00C26D79"/>
    <w:pPr>
      <w:spacing w:after="0" w:line="240" w:lineRule="auto"/>
    </w:pPr>
    <w:rPr>
      <w:rFonts w:ascii="Courier New" w:eastAsia="Times New Roman" w:hAnsi="Courier New" w:cs="Times New Roman"/>
      <w:sz w:val="20"/>
      <w:szCs w:val="20"/>
      <w:lang w:val="x-none"/>
    </w:rPr>
  </w:style>
  <w:style w:type="character" w:customStyle="1" w:styleId="ae">
    <w:name w:val="Текст Знак"/>
    <w:basedOn w:val="a0"/>
    <w:link w:val="ad"/>
    <w:semiHidden/>
    <w:rsid w:val="00C26D79"/>
    <w:rPr>
      <w:rFonts w:ascii="Courier New" w:eastAsia="Times New Roman" w:hAnsi="Courier New" w:cs="Times New Roman"/>
      <w:sz w:val="20"/>
      <w:szCs w:val="20"/>
      <w:lang w:val="x-none"/>
    </w:rPr>
  </w:style>
  <w:style w:type="paragraph" w:customStyle="1" w:styleId="ConsNormal">
    <w:name w:val="ConsNormal"/>
    <w:rsid w:val="00C26D79"/>
    <w:pPr>
      <w:widowControl w:val="0"/>
      <w:spacing w:after="0" w:line="240" w:lineRule="auto"/>
      <w:ind w:firstLine="720"/>
    </w:pPr>
    <w:rPr>
      <w:rFonts w:ascii="Times New Roman" w:eastAsia="Times New Roman" w:hAnsi="Times New Roman" w:cs="Times New Roman"/>
      <w:snapToGrid w:val="0"/>
      <w:sz w:val="16"/>
      <w:szCs w:val="20"/>
    </w:rPr>
  </w:style>
  <w:style w:type="paragraph" w:customStyle="1" w:styleId="ConsNonformat">
    <w:name w:val="ConsNonformat"/>
    <w:rsid w:val="00C26D79"/>
    <w:pPr>
      <w:widowControl w:val="0"/>
      <w:spacing w:after="0" w:line="240" w:lineRule="auto"/>
    </w:pPr>
    <w:rPr>
      <w:rFonts w:ascii="Courier New" w:eastAsia="Times New Roman" w:hAnsi="Courier New" w:cs="Times New Roman"/>
      <w:snapToGrid w:val="0"/>
      <w:sz w:val="16"/>
      <w:szCs w:val="20"/>
    </w:rPr>
  </w:style>
  <w:style w:type="paragraph" w:customStyle="1" w:styleId="ConsTitle">
    <w:name w:val="ConsTitle"/>
    <w:rsid w:val="00C26D79"/>
    <w:pPr>
      <w:widowControl w:val="0"/>
      <w:spacing w:after="0" w:line="240" w:lineRule="auto"/>
    </w:pPr>
    <w:rPr>
      <w:rFonts w:ascii="Arial" w:eastAsia="Times New Roman" w:hAnsi="Arial" w:cs="Times New Roman"/>
      <w:b/>
      <w:snapToGrid w:val="0"/>
      <w:sz w:val="14"/>
      <w:szCs w:val="20"/>
    </w:rPr>
  </w:style>
  <w:style w:type="paragraph" w:customStyle="1" w:styleId="1">
    <w:name w:val="Обычный1"/>
    <w:rsid w:val="00C26D79"/>
    <w:pPr>
      <w:widowControl w:val="0"/>
      <w:spacing w:after="0" w:line="300" w:lineRule="auto"/>
      <w:ind w:firstLine="520"/>
      <w:jc w:val="both"/>
    </w:pPr>
    <w:rPr>
      <w:rFonts w:ascii="Times New Roman" w:eastAsia="Times New Roman" w:hAnsi="Times New Roman" w:cs="Times New Roman"/>
      <w:snapToGrid w:val="0"/>
      <w:sz w:val="24"/>
      <w:szCs w:val="20"/>
    </w:rPr>
  </w:style>
  <w:style w:type="character" w:styleId="af">
    <w:name w:val="Strong"/>
    <w:uiPriority w:val="22"/>
    <w:qFormat/>
    <w:rsid w:val="00C26D79"/>
    <w:rPr>
      <w:b/>
      <w:bCs/>
    </w:rPr>
  </w:style>
  <w:style w:type="paragraph" w:styleId="af0">
    <w:name w:val="Normal (Web)"/>
    <w:basedOn w:val="a"/>
    <w:semiHidden/>
    <w:rsid w:val="00A44A60"/>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10">
    <w:name w:val="Абзац списка1"/>
    <w:basedOn w:val="a"/>
    <w:rsid w:val="00A44A60"/>
    <w:pPr>
      <w:spacing w:after="0" w:line="240" w:lineRule="auto"/>
      <w:ind w:left="720"/>
    </w:pPr>
    <w:rPr>
      <w:rFonts w:ascii="Times New Roman" w:eastAsia="Times New Roman" w:hAnsi="Times New Roman" w:cs="Times New Roman"/>
      <w:sz w:val="24"/>
      <w:szCs w:val="24"/>
    </w:rPr>
  </w:style>
  <w:style w:type="table" w:styleId="af1">
    <w:name w:val="Table Grid"/>
    <w:basedOn w:val="a1"/>
    <w:uiPriority w:val="39"/>
    <w:rsid w:val="00A44A6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0C0BD3"/>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0C0B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13</Pages>
  <Words>3530</Words>
  <Characters>20125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Мухаметзянова Эльза Файзрахмановна</dc:creator>
  <cp:keywords/>
  <dc:description/>
  <cp:lastModifiedBy>ТИК5</cp:lastModifiedBy>
  <cp:revision>69</cp:revision>
  <cp:lastPrinted>2018-07-02T14:30:00Z</cp:lastPrinted>
  <dcterms:created xsi:type="dcterms:W3CDTF">2018-06-09T05:56:00Z</dcterms:created>
  <dcterms:modified xsi:type="dcterms:W3CDTF">2018-07-02T14:31:00Z</dcterms:modified>
</cp:coreProperties>
</file>