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5B3" w:rsidRDefault="00CF05B3" w:rsidP="00CF05B3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5B3" w:rsidRDefault="00CF05B3" w:rsidP="00CF05B3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CF05B3" w:rsidRDefault="00CF05B3" w:rsidP="00CF05B3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CF05B3" w:rsidRDefault="00CF05B3" w:rsidP="00CF05B3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CF05B3" w:rsidRDefault="00CF05B3" w:rsidP="00CF0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CF05B3" w:rsidRDefault="00CF05B3" w:rsidP="00CF0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CF05B3" w:rsidRDefault="00CF05B3" w:rsidP="00CF0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05B3" w:rsidRDefault="00CF05B3" w:rsidP="00CF05B3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Техник отдела                       контроля и анализа деятельности</w:t>
      </w:r>
    </w:p>
    <w:p w:rsidR="00CF05B3" w:rsidRDefault="00CF05B3" w:rsidP="00CF05B3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Кайгородова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В.Е.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8(3467)300-444,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Press@86.kadastr.ru</w:t>
      </w:r>
    </w:p>
    <w:p w:rsidR="00CF05B3" w:rsidRDefault="00CF05B3" w:rsidP="00CF05B3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lang w:eastAsia="ru-RU"/>
        </w:rPr>
        <w:br/>
        <w:t>Пресс-релиз</w:t>
      </w:r>
    </w:p>
    <w:p w:rsidR="00CF05B3" w:rsidRDefault="00CF05B3" w:rsidP="00CF05B3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01.01.2018</w:t>
      </w:r>
    </w:p>
    <w:p w:rsidR="00CF05B3" w:rsidRDefault="00CF05B3" w:rsidP="00CF05B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5B3" w:rsidRPr="00CF05B3" w:rsidRDefault="00CF05B3" w:rsidP="00CF05B3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целевые модели повышения инвестиционной привлекательности регионов введены новые показатели  </w:t>
      </w:r>
    </w:p>
    <w:p w:rsidR="00CF05B3" w:rsidRDefault="00CF05B3" w:rsidP="00CF05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5B3">
        <w:rPr>
          <w:rFonts w:ascii="Times New Roman" w:hAnsi="Times New Roman" w:cs="Times New Roman"/>
          <w:sz w:val="24"/>
          <w:szCs w:val="24"/>
        </w:rPr>
        <w:t>С 1 января 2018 года вносятся изменения в целевые модели упрощения процедур ведения бизнеса и повышения инвестиционной привлекательности субъектов Федерации. Основанием для внесения изменений стало Распоряжение Правительства Российской Федерации от 6 декабря 2017 г. № 2723-р. В модели по регистрации прав и кадастровому учету добавлены новые показатели и установлены их целевые значения на 2019 и 2020 годы.</w:t>
      </w:r>
    </w:p>
    <w:p w:rsidR="00CF05B3" w:rsidRDefault="00CF05B3" w:rsidP="00CF05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5B3">
        <w:rPr>
          <w:rFonts w:ascii="Times New Roman" w:hAnsi="Times New Roman" w:cs="Times New Roman"/>
          <w:sz w:val="24"/>
          <w:szCs w:val="24"/>
        </w:rPr>
        <w:t xml:space="preserve">В целевые модели включены показатели доли услуг по регистрации прав и кадастровому учету (с учетом единой процедуры), оказываемых органам государственной власти субъектов России и местного самоуправления в электронном виде, в общем количестве таких услуг. Согласно моделям, доля таких услуг до конца 2019 года должна составить </w:t>
      </w:r>
      <w:r w:rsidR="002D5CDC">
        <w:rPr>
          <w:rFonts w:ascii="Times New Roman" w:hAnsi="Times New Roman" w:cs="Times New Roman"/>
          <w:sz w:val="24"/>
          <w:szCs w:val="24"/>
        </w:rPr>
        <w:t xml:space="preserve">80%, до конца 2020 года – 100%. </w:t>
      </w:r>
      <w:r w:rsidRPr="00CF05B3">
        <w:rPr>
          <w:rFonts w:ascii="Times New Roman" w:hAnsi="Times New Roman" w:cs="Times New Roman"/>
          <w:sz w:val="24"/>
          <w:szCs w:val="24"/>
        </w:rPr>
        <w:t>Электронное взаимодействие государственных органов субъектов Российской Федерации при получении услуг способствует повышению эффективности их деятельности и выступает ключевым направлением повышения инвестиционной привлекательности региона.</w:t>
      </w:r>
    </w:p>
    <w:p w:rsidR="00CF05B3" w:rsidRPr="00CF05B3" w:rsidRDefault="00CF05B3" w:rsidP="00CF05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5B3">
        <w:rPr>
          <w:rFonts w:ascii="Times New Roman" w:hAnsi="Times New Roman" w:cs="Times New Roman"/>
          <w:sz w:val="24"/>
          <w:szCs w:val="24"/>
        </w:rPr>
        <w:t>В модель по кадастровому учету также включен показатель – доля территориальных зон, сведения о границах, которых внесены в Единый государственный реестр недвижимости (ЕГРН), в общем количестве таких зон, установленных правилами землепользования и застройки (ПЗЗ) на территории субъекта России. Моделью установлено целевое значение этого показателя до конца 2019 года – 60%, до ко</w:t>
      </w:r>
      <w:r w:rsidR="002D5CDC">
        <w:rPr>
          <w:rFonts w:ascii="Times New Roman" w:hAnsi="Times New Roman" w:cs="Times New Roman"/>
          <w:sz w:val="24"/>
          <w:szCs w:val="24"/>
        </w:rPr>
        <w:t xml:space="preserve">нца 2020 года – 100%. </w:t>
      </w:r>
      <w:r w:rsidRPr="00CF05B3">
        <w:rPr>
          <w:rFonts w:ascii="Times New Roman" w:hAnsi="Times New Roman" w:cs="Times New Roman"/>
          <w:sz w:val="24"/>
          <w:szCs w:val="24"/>
        </w:rPr>
        <w:t>Наличие в ЕГРН сведений о территориальных зонах сокращает сроки утверждения схемы расположения земельного участка на кадастровом плане, подготовки межевых и технических планов, актов обследования, а также повышает качество подготавливаемых кадастровыми инженерами документов.</w:t>
      </w:r>
    </w:p>
    <w:p w:rsidR="00CF05B3" w:rsidRPr="00CF05B3" w:rsidRDefault="00CF05B3" w:rsidP="00CF05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5B3">
        <w:rPr>
          <w:rFonts w:ascii="Times New Roman" w:hAnsi="Times New Roman" w:cs="Times New Roman"/>
          <w:sz w:val="24"/>
          <w:szCs w:val="24"/>
        </w:rPr>
        <w:t xml:space="preserve">В целевую модель по кадастровому учету также включены показатели – доля объектов недвижимости и доля территорий объектов недвижимости, включенных в Единый государственный реестр объектов культурного наследия (ЕГРОКН)*, сведения о которых внесены в ЕГРН. Доля считается от общего количества таких объектов, включенных в ЕГРОКН на территории субъекта. В соответствии с моделью, до конца 2019 года в каждом субъекте в ЕГРН </w:t>
      </w:r>
      <w:r w:rsidRPr="00CF05B3">
        <w:rPr>
          <w:rFonts w:ascii="Times New Roman" w:hAnsi="Times New Roman" w:cs="Times New Roman"/>
          <w:sz w:val="24"/>
          <w:szCs w:val="24"/>
        </w:rPr>
        <w:lastRenderedPageBreak/>
        <w:t xml:space="preserve">должно быть включено не менее 75% объектов культурного наследия и территорий таких объектов, содержащихся ЕГРОКН. </w:t>
      </w:r>
      <w:proofErr w:type="gramStart"/>
      <w:r w:rsidRPr="00CF05B3">
        <w:rPr>
          <w:rFonts w:ascii="Times New Roman" w:hAnsi="Times New Roman" w:cs="Times New Roman"/>
          <w:sz w:val="24"/>
          <w:szCs w:val="24"/>
        </w:rPr>
        <w:t>До конца 2020 года эти показатели должны составлять 100%. Отсутствие в ЕГРН сведений об объектах культурного наследия и установленных в отношении них охранных зон не позволяет обеспечить охрану объектов культурного наследия, что приводит к случаям незаконного вовлечения в гражданский оборот недвижимого имущества (продаже или аренде земельных участков), расположенного в границах территорий объектов культурного наследия.</w:t>
      </w:r>
      <w:proofErr w:type="gramEnd"/>
      <w:r w:rsidRPr="00CF05B3">
        <w:rPr>
          <w:rFonts w:ascii="Times New Roman" w:hAnsi="Times New Roman" w:cs="Times New Roman"/>
          <w:sz w:val="24"/>
          <w:szCs w:val="24"/>
        </w:rPr>
        <w:t xml:space="preserve"> Кроме того, этот факт снижает уровень информированности инвесторов, приобретающих земельные участки, что в свою очередь может стать причиной спорных ситуаций. В частности, при осуществлении учетно-регистрационных процедур возникают случаи пересечения границ земельного участка и территории объектов культурного наследия, что препятствует оформлению прав собственности на недвижимость.</w:t>
      </w:r>
    </w:p>
    <w:p w:rsidR="00CF05B3" w:rsidRPr="00CF05B3" w:rsidRDefault="00CF05B3" w:rsidP="00CF05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5B3">
        <w:rPr>
          <w:rFonts w:ascii="Times New Roman" w:hAnsi="Times New Roman" w:cs="Times New Roman"/>
          <w:sz w:val="24"/>
          <w:szCs w:val="24"/>
        </w:rPr>
        <w:t xml:space="preserve">Целевые модели «Регистрация права собственности на земельные участки и объекты недвижимого имущества» и «Постановка на кадастровый учет земельных участков и объектов недвижимого имущества» утверждены распоряжением Правительства Российской Федерации от 31 января 2017 года № 147-р. Реализация моделей направлена на снижение административных барьеров, сокращение сроков при предоставлении </w:t>
      </w:r>
      <w:proofErr w:type="spellStart"/>
      <w:r w:rsidRPr="00CF05B3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CF05B3">
        <w:rPr>
          <w:rFonts w:ascii="Times New Roman" w:hAnsi="Times New Roman" w:cs="Times New Roman"/>
          <w:sz w:val="24"/>
          <w:szCs w:val="24"/>
        </w:rPr>
        <w:t>, а также на развитие бесконтактных технологий общения Росреестра с гражданами – увеличение доли услуг, оказанных в электронном виде и через сеть МФЦ.</w:t>
      </w:r>
    </w:p>
    <w:p w:rsidR="00CF05B3" w:rsidRDefault="00CF05B3" w:rsidP="00CF05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5B3">
        <w:rPr>
          <w:rFonts w:ascii="Times New Roman" w:hAnsi="Times New Roman" w:cs="Times New Roman"/>
          <w:sz w:val="24"/>
          <w:szCs w:val="24"/>
        </w:rPr>
        <w:t>* За исключением перечня объектов культурного наследия, утвержденного распоряжением Правительства Российской Федерации от 01.06.2009 № 759-р.</w:t>
      </w:r>
    </w:p>
    <w:p w:rsidR="00CF05B3" w:rsidRDefault="00CF05B3" w:rsidP="00CF05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05B3" w:rsidRDefault="00CF05B3" w:rsidP="00CF05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05B3" w:rsidRDefault="00CF05B3" w:rsidP="00CF05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05B3" w:rsidRDefault="00CF05B3" w:rsidP="00CF05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17A2" w:rsidRDefault="008F17A2" w:rsidP="00CF05B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F17A2" w:rsidRDefault="008F17A2" w:rsidP="00CF05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17A2" w:rsidRDefault="008F17A2" w:rsidP="00CF05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17A2" w:rsidRDefault="008F17A2" w:rsidP="00CF05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17A2" w:rsidRDefault="008F17A2" w:rsidP="00CF05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17A2" w:rsidRDefault="008F17A2" w:rsidP="00CF05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17A2" w:rsidRDefault="008F17A2" w:rsidP="00CF05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17A2" w:rsidRDefault="008F17A2" w:rsidP="00CF05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05B3" w:rsidRDefault="00CF05B3" w:rsidP="00CF05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B5779" w:rsidRDefault="00CF05B3"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AB5779" w:rsidSect="00CF05B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A2"/>
    <w:rsid w:val="002D5CDC"/>
    <w:rsid w:val="005A0F2C"/>
    <w:rsid w:val="008F17A2"/>
    <w:rsid w:val="00AB5779"/>
    <w:rsid w:val="00CF05B3"/>
    <w:rsid w:val="00FE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5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768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Ролюк Иван Иванович</cp:lastModifiedBy>
  <cp:revision>5</cp:revision>
  <dcterms:created xsi:type="dcterms:W3CDTF">2018-01-09T09:35:00Z</dcterms:created>
  <dcterms:modified xsi:type="dcterms:W3CDTF">2018-01-15T13:59:00Z</dcterms:modified>
</cp:coreProperties>
</file>