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25" w:rsidRDefault="00302725" w:rsidP="00302725">
      <w:pPr>
        <w:jc w:val="center"/>
        <w:rPr>
          <w:rFonts w:ascii="Calibri" w:eastAsia="Times New Roman" w:hAnsi="Calibri" w:cs="Times New Roman"/>
          <w:lang w:eastAsia="ru-RU"/>
        </w:rPr>
      </w:pPr>
      <w:r>
        <w:rPr>
          <w:rFonts w:ascii="Calibri" w:eastAsia="Times New Roman" w:hAnsi="Calibri" w:cs="Times New Roman"/>
          <w:noProof/>
          <w:lang w:eastAsia="ru-RU"/>
        </w:rPr>
        <w:drawing>
          <wp:inline distT="0" distB="0" distL="0" distR="0">
            <wp:extent cx="485775" cy="438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p w:rsidR="00302725" w:rsidRDefault="00302725" w:rsidP="0030272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«Федеральная кадастровая палата Федеральной службы </w:t>
      </w:r>
    </w:p>
    <w:p w:rsidR="00302725" w:rsidRDefault="00302725" w:rsidP="0030272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xml:space="preserve">государственной регистрации, кадастра и картографии» </w:t>
      </w:r>
    </w:p>
    <w:p w:rsidR="00302725" w:rsidRDefault="00302725" w:rsidP="00302725">
      <w:pPr>
        <w:spacing w:after="0" w:line="240" w:lineRule="auto"/>
        <w:ind w:left="113"/>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по Ханты-Мансийскому автономному округу – Югре</w:t>
      </w:r>
    </w:p>
    <w:p w:rsidR="00302725" w:rsidRDefault="00302725" w:rsidP="00302725">
      <w:pPr>
        <w:spacing w:after="0" w:line="240" w:lineRule="auto"/>
        <w:jc w:val="center"/>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(Филиал ФГБУ «ФКП Росреестра»</w:t>
      </w:r>
      <w:proofErr w:type="gramEnd"/>
    </w:p>
    <w:p w:rsidR="00302725" w:rsidRDefault="00302725" w:rsidP="0030272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 Ханты-Мансийскому автономному округу – Югре)</w:t>
      </w:r>
    </w:p>
    <w:p w:rsidR="00302725" w:rsidRDefault="00302725" w:rsidP="00302725">
      <w:pPr>
        <w:spacing w:after="0" w:line="240" w:lineRule="auto"/>
        <w:jc w:val="center"/>
        <w:rPr>
          <w:rFonts w:ascii="Times New Roman" w:eastAsia="Times New Roman" w:hAnsi="Times New Roman" w:cs="Times New Roman"/>
          <w:sz w:val="18"/>
          <w:szCs w:val="18"/>
          <w:lang w:eastAsia="ru-RU"/>
        </w:rPr>
      </w:pPr>
    </w:p>
    <w:p w:rsidR="00302725" w:rsidRDefault="00302725" w:rsidP="00302725">
      <w:pPr>
        <w:spacing w:after="0"/>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г. Ханты-Мансийск,</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Техник отдела                       контроля и анализа деятельности</w:t>
      </w:r>
    </w:p>
    <w:p w:rsidR="00302725" w:rsidRDefault="00302725" w:rsidP="00302725">
      <w:pPr>
        <w:spacing w:after="0"/>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ул. Мира, 27</w:t>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w:t>
      </w:r>
      <w:proofErr w:type="spellStart"/>
      <w:r>
        <w:rPr>
          <w:rFonts w:ascii="Times New Roman" w:eastAsia="Times New Roman" w:hAnsi="Times New Roman" w:cs="Times New Roman"/>
          <w:sz w:val="16"/>
          <w:szCs w:val="16"/>
          <w:lang w:eastAsia="ru-RU"/>
        </w:rPr>
        <w:t>Кайгородова</w:t>
      </w:r>
      <w:proofErr w:type="spellEnd"/>
      <w:r>
        <w:rPr>
          <w:rFonts w:ascii="Times New Roman" w:eastAsia="Times New Roman" w:hAnsi="Times New Roman" w:cs="Times New Roman"/>
          <w:sz w:val="16"/>
          <w:szCs w:val="16"/>
          <w:lang w:eastAsia="ru-RU"/>
        </w:rPr>
        <w:t xml:space="preserve">  В.Е. </w:t>
      </w:r>
      <w:r>
        <w:rPr>
          <w:rFonts w:ascii="Times New Roman" w:eastAsia="Times New Roman" w:hAnsi="Times New Roman" w:cs="Times New Roman"/>
          <w:sz w:val="16"/>
          <w:szCs w:val="16"/>
          <w:lang w:eastAsia="ru-RU"/>
        </w:rPr>
        <w:br/>
        <w:t xml:space="preserve">                                                                                                                                                                                                                                    8(3467)300-444, </w:t>
      </w:r>
      <w:r>
        <w:rPr>
          <w:rFonts w:ascii="Times New Roman" w:eastAsia="Times New Roman" w:hAnsi="Times New Roman" w:cs="Times New Roman"/>
          <w:sz w:val="16"/>
          <w:szCs w:val="16"/>
          <w:lang w:eastAsia="ru-RU"/>
        </w:rPr>
        <w:br/>
        <w:t xml:space="preserve">                                                                                                                                                                                                                </w:t>
      </w:r>
      <w:r>
        <w:rPr>
          <w:rFonts w:ascii="Times New Roman" w:eastAsia="Times New Roman" w:hAnsi="Times New Roman" w:cs="Times New Roman"/>
          <w:sz w:val="16"/>
          <w:szCs w:val="16"/>
          <w:lang w:val="en-US" w:eastAsia="ru-RU"/>
        </w:rPr>
        <w:t>e</w:t>
      </w:r>
      <w:r>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val="en-US" w:eastAsia="ru-RU"/>
        </w:rPr>
        <w:t>mail</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sz w:val="16"/>
          <w:szCs w:val="16"/>
          <w:lang w:eastAsia="ru-RU"/>
        </w:rPr>
        <w:t>Press@86.kadastr.ru</w:t>
      </w:r>
    </w:p>
    <w:p w:rsidR="00302725" w:rsidRDefault="00302725" w:rsidP="00302725">
      <w:pPr>
        <w:snapToGrid w:val="0"/>
        <w:spacing w:after="0" w:line="240" w:lineRule="atLeast"/>
        <w:jc w:val="center"/>
        <w:rPr>
          <w:rFonts w:ascii="Times New Roman" w:eastAsia="Times New Roman" w:hAnsi="Times New Roman" w:cs="Times New Roman"/>
          <w:sz w:val="48"/>
          <w:lang w:eastAsia="ru-RU"/>
        </w:rPr>
      </w:pPr>
      <w:r>
        <w:rPr>
          <w:rFonts w:ascii="Times New Roman" w:eastAsia="Times New Roman" w:hAnsi="Times New Roman" w:cs="Times New Roman"/>
          <w:sz w:val="48"/>
          <w:lang w:eastAsia="ru-RU"/>
        </w:rPr>
        <w:br/>
        <w:t>Пресс-релиз</w:t>
      </w:r>
    </w:p>
    <w:p w:rsidR="00302725" w:rsidRDefault="00302725" w:rsidP="00302725">
      <w:pPr>
        <w:spacing w:after="0" w:line="360" w:lineRule="auto"/>
        <w:contextualSpacing/>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01.01.2018</w:t>
      </w:r>
    </w:p>
    <w:p w:rsidR="00302725" w:rsidRDefault="00302725" w:rsidP="00302725">
      <w:pPr>
        <w:spacing w:after="0" w:line="360" w:lineRule="auto"/>
        <w:ind w:firstLine="709"/>
        <w:contextualSpacing/>
        <w:jc w:val="both"/>
        <w:rPr>
          <w:rFonts w:ascii="Times New Roman" w:eastAsia="Times New Roman" w:hAnsi="Times New Roman" w:cs="Times New Roman"/>
          <w:sz w:val="24"/>
          <w:szCs w:val="24"/>
          <w:lang w:eastAsia="ru-RU"/>
        </w:rPr>
      </w:pPr>
    </w:p>
    <w:p w:rsidR="00302725" w:rsidRDefault="00302725" w:rsidP="00302725">
      <w:pPr>
        <w:spacing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Новый </w:t>
      </w:r>
      <w:r w:rsidR="00855DF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телефон доверия</w:t>
      </w:r>
      <w:r w:rsidR="00855DF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кадастровой палаты </w:t>
      </w:r>
    </w:p>
    <w:p w:rsidR="00855DFC" w:rsidRDefault="00855DFC" w:rsidP="00302725">
      <w:pPr>
        <w:spacing w:line="240" w:lineRule="auto"/>
        <w:ind w:firstLine="709"/>
        <w:jc w:val="center"/>
        <w:rPr>
          <w:rFonts w:ascii="Times New Roman" w:eastAsia="Times New Roman" w:hAnsi="Times New Roman" w:cs="Times New Roman"/>
          <w:b/>
          <w:sz w:val="24"/>
          <w:szCs w:val="24"/>
          <w:lang w:eastAsia="ru-RU"/>
        </w:rPr>
      </w:pPr>
    </w:p>
    <w:p w:rsidR="00302725" w:rsidRDefault="00302725" w:rsidP="0039735E">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жители Ханты-Мансийского автономного округа – Югры </w:t>
      </w:r>
      <w:r w:rsidRPr="00302725">
        <w:rPr>
          <w:rFonts w:ascii="Times New Roman" w:hAnsi="Times New Roman" w:cs="Times New Roman"/>
          <w:sz w:val="24"/>
          <w:szCs w:val="24"/>
        </w:rPr>
        <w:t xml:space="preserve"> могут сообщить о фактах коррупции, обнаруженных в учреждении, по единому всероссийскому номеру - 8-800-100-18-18.</w:t>
      </w:r>
    </w:p>
    <w:p w:rsidR="00302725" w:rsidRDefault="00302725" w:rsidP="0039735E">
      <w:pPr>
        <w:spacing w:line="360" w:lineRule="auto"/>
        <w:ind w:firstLine="709"/>
        <w:jc w:val="both"/>
        <w:rPr>
          <w:rFonts w:ascii="Times New Roman" w:hAnsi="Times New Roman" w:cs="Times New Roman"/>
          <w:sz w:val="24"/>
          <w:szCs w:val="24"/>
        </w:rPr>
      </w:pPr>
      <w:r w:rsidRPr="00302725">
        <w:rPr>
          <w:rFonts w:ascii="Times New Roman" w:hAnsi="Times New Roman" w:cs="Times New Roman"/>
          <w:sz w:val="24"/>
          <w:szCs w:val="24"/>
        </w:rPr>
        <w:t>С помощью "телефона доверия" Федеральной кадастровой палаты можно сообщить информацию о коррупционных проявлениях или конфликте интересов в действиях сотрудников регионального филиала учреждения, а также о несоблюдении работниками ограничений и запретов, установленных российским законодательством. Сервис работает в круглосуточном, автоматическом режиме и оснащен системой записи поступающих обращений.</w:t>
      </w:r>
    </w:p>
    <w:p w:rsidR="00302725" w:rsidRDefault="00302725" w:rsidP="0039735E">
      <w:pPr>
        <w:spacing w:line="360" w:lineRule="auto"/>
        <w:ind w:firstLine="709"/>
        <w:jc w:val="both"/>
        <w:rPr>
          <w:rFonts w:ascii="Times New Roman" w:hAnsi="Times New Roman" w:cs="Times New Roman"/>
          <w:sz w:val="24"/>
          <w:szCs w:val="24"/>
        </w:rPr>
      </w:pPr>
      <w:r w:rsidRPr="00302725">
        <w:rPr>
          <w:rFonts w:ascii="Times New Roman" w:hAnsi="Times New Roman" w:cs="Times New Roman"/>
          <w:sz w:val="24"/>
          <w:szCs w:val="24"/>
        </w:rPr>
        <w:t>Отдельно нужно отметить, что обращения, принятые по данному номеру по иной тематике, не касающиеся коррупционных проявлений, или сообщения, аудиозапись которых не разборчива, рассматриваться не будут. Если позвонивший хочет получить ответ от учреждения, то необходимо сообщить свой номер телефона, почтовый или электронный адрес. При этом гарантируется конфиденциальность обращения.</w:t>
      </w:r>
    </w:p>
    <w:p w:rsidR="00302725" w:rsidRDefault="00302725" w:rsidP="00302725">
      <w:pPr>
        <w:ind w:firstLine="708"/>
        <w:jc w:val="both"/>
        <w:rPr>
          <w:rFonts w:ascii="Times New Roman" w:hAnsi="Times New Roman" w:cs="Times New Roman"/>
          <w:sz w:val="24"/>
          <w:szCs w:val="24"/>
        </w:rPr>
      </w:pPr>
      <w:bookmarkStart w:id="0" w:name="_GoBack"/>
      <w:bookmarkEnd w:id="0"/>
    </w:p>
    <w:p w:rsidR="00302725" w:rsidRDefault="00302725" w:rsidP="00302725">
      <w:pPr>
        <w:ind w:firstLine="708"/>
        <w:jc w:val="both"/>
        <w:rPr>
          <w:rFonts w:ascii="Times New Roman" w:hAnsi="Times New Roman" w:cs="Times New Roman"/>
          <w:sz w:val="24"/>
          <w:szCs w:val="24"/>
        </w:rPr>
      </w:pPr>
    </w:p>
    <w:p w:rsidR="00302725" w:rsidRDefault="00302725" w:rsidP="00302725">
      <w:pPr>
        <w:ind w:firstLine="708"/>
        <w:jc w:val="both"/>
        <w:rPr>
          <w:rFonts w:ascii="Times New Roman" w:hAnsi="Times New Roman" w:cs="Times New Roman"/>
          <w:sz w:val="24"/>
          <w:szCs w:val="24"/>
        </w:rPr>
      </w:pPr>
    </w:p>
    <w:p w:rsidR="00302725" w:rsidRDefault="00302725" w:rsidP="0030272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w:t>
      </w:r>
    </w:p>
    <w:p w:rsidR="00055024" w:rsidRDefault="00302725">
      <w:r>
        <w:rPr>
          <w:rFonts w:ascii="Times New Roman" w:hAnsi="Times New Roman" w:cs="Times New Roman"/>
          <w:sz w:val="20"/>
          <w:szCs w:val="20"/>
        </w:rPr>
        <w:t>При использовании материала просим сообщить о дате и месте публикации на адрес электронной почты Press@86.kadastr.ru или по телефону 8(3467)300-444. Благодарим за сотрудничество.</w:t>
      </w:r>
    </w:p>
    <w:sectPr w:rsidR="00055024" w:rsidSect="00302725">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2CF"/>
    <w:rsid w:val="00055024"/>
    <w:rsid w:val="00302725"/>
    <w:rsid w:val="0039735E"/>
    <w:rsid w:val="00855DFC"/>
    <w:rsid w:val="00A37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272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HluzovaV</dc:creator>
  <cp:keywords/>
  <dc:description/>
  <cp:lastModifiedBy>Ролюк Иван Иванович</cp:lastModifiedBy>
  <cp:revision>4</cp:revision>
  <dcterms:created xsi:type="dcterms:W3CDTF">2018-01-10T06:13:00Z</dcterms:created>
  <dcterms:modified xsi:type="dcterms:W3CDTF">2018-01-15T13:48:00Z</dcterms:modified>
</cp:coreProperties>
</file>