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EC" w:rsidRDefault="00D10BEC" w:rsidP="00D10BEC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A521AD1" wp14:editId="3ADBB572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EC" w:rsidRDefault="00D10BEC" w:rsidP="00D10BE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D10BEC" w:rsidRDefault="00D10BEC" w:rsidP="00D10BE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D10BEC" w:rsidRDefault="00D10BEC" w:rsidP="00D10BE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D10BEC" w:rsidRDefault="00D10BEC" w:rsidP="00D1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D10BEC" w:rsidRDefault="00D10BEC" w:rsidP="00D1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D10BEC" w:rsidRDefault="00D10BEC" w:rsidP="00D1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0BEC" w:rsidRDefault="00D10BEC" w:rsidP="00D10BEC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D10BEC" w:rsidRDefault="00D10BEC" w:rsidP="00D10BE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D10BEC" w:rsidRDefault="00D10BEC" w:rsidP="00D10BEC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D10BEC" w:rsidRDefault="00D10BEC" w:rsidP="00D10BE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01.01.2018</w:t>
      </w:r>
    </w:p>
    <w:p w:rsidR="00D10BEC" w:rsidRDefault="00D10BEC" w:rsidP="00D10B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BEC" w:rsidRPr="00D10BEC" w:rsidRDefault="00D10BEC" w:rsidP="00D10B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10BEC">
        <w:rPr>
          <w:rFonts w:ascii="Times New Roman" w:hAnsi="Times New Roman" w:cs="Times New Roman"/>
          <w:b/>
          <w:sz w:val="24"/>
          <w:szCs w:val="24"/>
        </w:rPr>
        <w:t>Документы, подготовленные по государственному кадастровому учету  и регистр</w:t>
      </w:r>
      <w:r w:rsidR="00AA19B8">
        <w:rPr>
          <w:rFonts w:ascii="Times New Roman" w:hAnsi="Times New Roman" w:cs="Times New Roman"/>
          <w:b/>
          <w:sz w:val="24"/>
          <w:szCs w:val="24"/>
        </w:rPr>
        <w:t>ации прав на объект недвижимости, должны</w:t>
      </w:r>
      <w:r w:rsidRPr="00D10BEC">
        <w:rPr>
          <w:rFonts w:ascii="Times New Roman" w:hAnsi="Times New Roman" w:cs="Times New Roman"/>
          <w:b/>
          <w:sz w:val="24"/>
          <w:szCs w:val="24"/>
        </w:rPr>
        <w:t xml:space="preserve"> предоставляться по новым версиям XML – схем</w:t>
      </w:r>
    </w:p>
    <w:bookmarkEnd w:id="0"/>
    <w:p w:rsidR="00D10BEC" w:rsidRDefault="00D10BEC" w:rsidP="00D10B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Кадастровой палатой по Ханты – Мансийскому автономному округу – Югре с </w:t>
      </w:r>
      <w:r w:rsidRPr="00D10BEC">
        <w:rPr>
          <w:rFonts w:ascii="Times New Roman" w:hAnsi="Times New Roman" w:cs="Times New Roman"/>
          <w:sz w:val="24"/>
          <w:szCs w:val="24"/>
        </w:rPr>
        <w:t>17.01.2018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BEC">
        <w:rPr>
          <w:rFonts w:ascii="Times New Roman" w:hAnsi="Times New Roman" w:cs="Times New Roman"/>
          <w:sz w:val="24"/>
          <w:szCs w:val="24"/>
        </w:rPr>
        <w:t xml:space="preserve">документы, подготовленные в результате осуществления государственного кадастрового учета и (или) государственной регистрации прав на объект недвижимости; в рамках предоставления сведений, содержащихся в Едином государственном реестре недвижимости, будут предоставляться </w:t>
      </w:r>
      <w:proofErr w:type="gramStart"/>
      <w:r w:rsidRPr="00D10B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10B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BEC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D10BEC">
        <w:rPr>
          <w:rFonts w:ascii="Times New Roman" w:hAnsi="Times New Roman" w:cs="Times New Roman"/>
          <w:sz w:val="24"/>
          <w:szCs w:val="24"/>
        </w:rPr>
        <w:t xml:space="preserve"> версиям XML – схем, используемых для формирования выходных документов.</w:t>
      </w:r>
    </w:p>
    <w:p w:rsidR="00D10BEC" w:rsidRDefault="00D10BEC" w:rsidP="00D10B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EC">
        <w:rPr>
          <w:rFonts w:ascii="Times New Roman" w:hAnsi="Times New Roman" w:cs="Times New Roman"/>
          <w:sz w:val="24"/>
          <w:szCs w:val="24"/>
        </w:rPr>
        <w:t>Новые версии XML – схем, используемых для формирования выходных документов, размещены на официальном сайте Росреестра в подразделе «XML-схемы в соответствии с 218-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 w:rsidRPr="00D10BEC">
        <w:rPr>
          <w:rFonts w:ascii="Times New Roman" w:hAnsi="Times New Roman" w:cs="Times New Roman"/>
          <w:sz w:val="24"/>
          <w:szCs w:val="24"/>
        </w:rPr>
        <w:t>«О государственной ре</w:t>
      </w:r>
      <w:r>
        <w:rPr>
          <w:rFonts w:ascii="Times New Roman" w:hAnsi="Times New Roman" w:cs="Times New Roman"/>
          <w:sz w:val="24"/>
          <w:szCs w:val="24"/>
        </w:rPr>
        <w:t xml:space="preserve">гистрации недвижимости» раздела </w:t>
      </w:r>
      <w:r w:rsidRPr="00D10BEC">
        <w:rPr>
          <w:rFonts w:ascii="Times New Roman" w:hAnsi="Times New Roman" w:cs="Times New Roman"/>
          <w:sz w:val="24"/>
          <w:szCs w:val="24"/>
        </w:rPr>
        <w:t xml:space="preserve">«XML-схемы» </w:t>
      </w:r>
    </w:p>
    <w:p w:rsidR="00D10BEC" w:rsidRDefault="00D10BEC" w:rsidP="00D10B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E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83381A">
          <w:rPr>
            <w:rStyle w:val="a5"/>
            <w:rFonts w:ascii="Times New Roman" w:hAnsi="Times New Roman" w:cs="Times New Roman"/>
            <w:sz w:val="24"/>
            <w:szCs w:val="24"/>
          </w:rPr>
          <w:t>https://rosreestr.ru/site/fiz/zaregistrirovat-nedvizhimoe-imushchestvo-/xml-skhemy/</w:t>
        </w:r>
      </w:hyperlink>
      <w:r w:rsidRPr="00D10BEC">
        <w:rPr>
          <w:rFonts w:ascii="Times New Roman" w:hAnsi="Times New Roman" w:cs="Times New Roman"/>
          <w:sz w:val="24"/>
          <w:szCs w:val="24"/>
        </w:rPr>
        <w:t>).</w:t>
      </w:r>
    </w:p>
    <w:p w:rsidR="00D10BEC" w:rsidRDefault="00D10BEC" w:rsidP="00D10B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EC">
        <w:rPr>
          <w:rFonts w:ascii="Times New Roman" w:hAnsi="Times New Roman" w:cs="Times New Roman"/>
          <w:sz w:val="24"/>
          <w:szCs w:val="24"/>
        </w:rPr>
        <w:t xml:space="preserve">Для перевода исходящих электронных документов в </w:t>
      </w:r>
      <w:proofErr w:type="spellStart"/>
      <w:r w:rsidRPr="00D10BEC">
        <w:rPr>
          <w:rFonts w:ascii="Times New Roman" w:hAnsi="Times New Roman" w:cs="Times New Roman"/>
          <w:sz w:val="24"/>
          <w:szCs w:val="24"/>
        </w:rPr>
        <w:t>человекочитаемый</w:t>
      </w:r>
      <w:proofErr w:type="spellEnd"/>
      <w:r w:rsidRPr="00D10BEC">
        <w:rPr>
          <w:rFonts w:ascii="Times New Roman" w:hAnsi="Times New Roman" w:cs="Times New Roman"/>
          <w:sz w:val="24"/>
          <w:szCs w:val="24"/>
        </w:rPr>
        <w:t xml:space="preserve"> вид можно использовать визуализатор для печатного представления в Личном кабинете официального сайта Росреестра.</w:t>
      </w:r>
    </w:p>
    <w:p w:rsidR="00D10BEC" w:rsidRDefault="00D10BEC" w:rsidP="00D10B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EC">
        <w:rPr>
          <w:rFonts w:ascii="Times New Roman" w:hAnsi="Times New Roman" w:cs="Times New Roman"/>
          <w:sz w:val="24"/>
          <w:szCs w:val="24"/>
        </w:rPr>
        <w:t>Дополнительно сообщаем, что межевой план, технический план и акт обследования, подготовленные с использованием актуальных версий XML – схем, размещенных на официальном сайте Росреестра в подразделе «Актуальные XML-схемы» раздела «XML-схемы», будут приниматься в текущем режиме.</w:t>
      </w:r>
    </w:p>
    <w:p w:rsidR="00D10BEC" w:rsidRDefault="00D10BEC" w:rsidP="00D10B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BEC" w:rsidRDefault="00D10BEC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BEC" w:rsidRDefault="00D10BEC" w:rsidP="00D10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1916" w:rsidRPr="00D10BEC" w:rsidRDefault="00D10BEC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41916" w:rsidRPr="00D10BEC" w:rsidSect="00D10B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9A"/>
    <w:rsid w:val="00441916"/>
    <w:rsid w:val="00AA19B8"/>
    <w:rsid w:val="00D10BEC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site/fiz/zaregistrirovat-nedvizhimoe-imushchestvo-/xml-skhem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3</cp:revision>
  <dcterms:created xsi:type="dcterms:W3CDTF">2018-01-10T07:24:00Z</dcterms:created>
  <dcterms:modified xsi:type="dcterms:W3CDTF">2018-01-15T14:39:00Z</dcterms:modified>
</cp:coreProperties>
</file>