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005FE8">
        <w:rPr>
          <w:rFonts w:ascii="Times New Roman" w:eastAsia="Times New Roman" w:hAnsi="Times New Roman"/>
          <w:sz w:val="24"/>
          <w:lang w:eastAsia="ru-RU"/>
        </w:rPr>
        <w:t>8</w:t>
      </w:r>
      <w:bookmarkStart w:id="0" w:name="_GoBack"/>
      <w:bookmarkEnd w:id="0"/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2063B9" w:rsidRDefault="002063B9" w:rsidP="002063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0B9" w:rsidRPr="001E70B9" w:rsidRDefault="005E1914" w:rsidP="001E70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целевых моделей «Постановка на кадастровый учет</w:t>
      </w:r>
      <w:r w:rsidR="000C764D">
        <w:rPr>
          <w:rFonts w:ascii="Times New Roman" w:hAnsi="Times New Roman" w:cs="Times New Roman"/>
          <w:b/>
          <w:sz w:val="24"/>
          <w:szCs w:val="24"/>
        </w:rPr>
        <w:t xml:space="preserve"> земельных участков и объектов недвижимого имущества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E70B9" w:rsidRPr="001E70B9" w:rsidRDefault="001E70B9" w:rsidP="001E70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BA3" w:rsidRPr="009D0BA3" w:rsidRDefault="009D0BA3" w:rsidP="00C34C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C75" w:rsidRPr="00CF05B3" w:rsidRDefault="00F73C75" w:rsidP="00F73C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05B3">
        <w:rPr>
          <w:rFonts w:ascii="Times New Roman" w:hAnsi="Times New Roman"/>
          <w:sz w:val="24"/>
          <w:szCs w:val="24"/>
        </w:rPr>
        <w:t xml:space="preserve">Целевые модели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 утверждены распоряжением Правительства Российской Федерации от 31 января 2017 года № 147-р. </w:t>
      </w:r>
      <w:proofErr w:type="gramStart"/>
      <w:r w:rsidRPr="00CF05B3">
        <w:rPr>
          <w:rFonts w:ascii="Times New Roman" w:hAnsi="Times New Roman"/>
          <w:sz w:val="24"/>
          <w:szCs w:val="24"/>
        </w:rPr>
        <w:t xml:space="preserve">Реализация моделей направлена на снижение административных барьеров, сокращение сроков при предоставлении </w:t>
      </w:r>
      <w:proofErr w:type="spellStart"/>
      <w:r w:rsidRPr="00CF05B3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CF05B3">
        <w:rPr>
          <w:rFonts w:ascii="Times New Roman" w:hAnsi="Times New Roman"/>
          <w:sz w:val="24"/>
          <w:szCs w:val="24"/>
        </w:rPr>
        <w:t>, а также на развитие бесконтактных технологий общения Росреестра с гражданами – увеличение доли услуг, оказанных в электронном виде и через сеть МФЦ.</w:t>
      </w:r>
      <w:proofErr w:type="gramEnd"/>
    </w:p>
    <w:p w:rsidR="00055A1E" w:rsidRPr="00055A1E" w:rsidRDefault="00055A1E" w:rsidP="00C34C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сегодняшний день в реестре границ Единого государственного реестра недвижимости содержатся сведения о границах </w:t>
      </w:r>
      <w:r w:rsidRPr="00055A1E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Pr="00055A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126 населенных пунктов, 73 территориальных зон, 15461 зон</w:t>
      </w:r>
      <w:r w:rsidR="00C34C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особыми условиями использования территорий, 275 территорий объектов культурного наследия, 8 особо охраняемых природных территорий, а так же об 1 лесничестве</w:t>
      </w:r>
      <w:r w:rsidR="00296038">
        <w:rPr>
          <w:rFonts w:ascii="Times New Roman" w:hAnsi="Times New Roman" w:cs="Times New Roman"/>
          <w:sz w:val="24"/>
          <w:szCs w:val="24"/>
        </w:rPr>
        <w:t xml:space="preserve"> расположенных на</w:t>
      </w:r>
      <w:proofErr w:type="gramEnd"/>
      <w:r w:rsidR="00296038">
        <w:rPr>
          <w:rFonts w:ascii="Times New Roman" w:hAnsi="Times New Roman" w:cs="Times New Roman"/>
          <w:sz w:val="24"/>
          <w:szCs w:val="24"/>
        </w:rPr>
        <w:t xml:space="preserve"> территории Ханты – Мансийского автономного округа - Югры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BA3" w:rsidRPr="009D0BA3" w:rsidRDefault="009D0BA3" w:rsidP="00C34C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</w:rPr>
        <w:t>Во 2 квартале 2018 года количество внесенных сведений в реестр границ Единого государственного реестра недвижимости в рамках межведомственного информационного взаимодействия увеличилось на 38.7 %</w:t>
      </w:r>
      <w:r w:rsidR="00055A1E">
        <w:rPr>
          <w:rFonts w:ascii="Times New Roman" w:hAnsi="Times New Roman" w:cs="Times New Roman"/>
          <w:sz w:val="24"/>
          <w:szCs w:val="24"/>
        </w:rPr>
        <w:t xml:space="preserve"> в сравнении с 1 кварталом 2018 года</w:t>
      </w:r>
      <w:r w:rsidRPr="009D0BA3">
        <w:rPr>
          <w:rFonts w:ascii="Times New Roman" w:hAnsi="Times New Roman" w:cs="Times New Roman"/>
          <w:sz w:val="24"/>
          <w:szCs w:val="24"/>
        </w:rPr>
        <w:t xml:space="preserve">. Так в 1 квартале 2018 года количество  внесенных сведений о зонах с особыми условиями использования территории составило 10 объектов, количество внесенных сведений о границах территорий объектов культурного наследия 85. При этом во 2 квартале в реестр границ ЕГРН внесено 57 зон с особыми условиями использования территории, 97 границ территорий объектов культурного наследия, а так же 1 граница особо охраняемой природной территории. </w:t>
      </w: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05FE8"/>
    <w:rsid w:val="00055A1E"/>
    <w:rsid w:val="000802CF"/>
    <w:rsid w:val="000A41C4"/>
    <w:rsid w:val="000C764D"/>
    <w:rsid w:val="000E442E"/>
    <w:rsid w:val="001A6B17"/>
    <w:rsid w:val="001E70B9"/>
    <w:rsid w:val="002063B9"/>
    <w:rsid w:val="00240A26"/>
    <w:rsid w:val="0026482C"/>
    <w:rsid w:val="00296038"/>
    <w:rsid w:val="002C09BA"/>
    <w:rsid w:val="003F267A"/>
    <w:rsid w:val="00457EC3"/>
    <w:rsid w:val="00482AA7"/>
    <w:rsid w:val="004C4EB3"/>
    <w:rsid w:val="004E6334"/>
    <w:rsid w:val="005571F1"/>
    <w:rsid w:val="005762AF"/>
    <w:rsid w:val="005A712B"/>
    <w:rsid w:val="005D0D32"/>
    <w:rsid w:val="005E1914"/>
    <w:rsid w:val="007079C1"/>
    <w:rsid w:val="007A281D"/>
    <w:rsid w:val="00875305"/>
    <w:rsid w:val="009370CA"/>
    <w:rsid w:val="009D0BA3"/>
    <w:rsid w:val="00B02786"/>
    <w:rsid w:val="00BB40B0"/>
    <w:rsid w:val="00BC2B2A"/>
    <w:rsid w:val="00C34CE2"/>
    <w:rsid w:val="00D338D4"/>
    <w:rsid w:val="00DB2E5A"/>
    <w:rsid w:val="00E7600B"/>
    <w:rsid w:val="00E94364"/>
    <w:rsid w:val="00F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31</cp:revision>
  <cp:lastPrinted>2018-06-22T11:49:00Z</cp:lastPrinted>
  <dcterms:created xsi:type="dcterms:W3CDTF">2018-04-26T05:57:00Z</dcterms:created>
  <dcterms:modified xsi:type="dcterms:W3CDTF">2018-08-23T07:25:00Z</dcterms:modified>
</cp:coreProperties>
</file>