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F3" w:rsidRDefault="00233EF3" w:rsidP="00233EF3">
      <w:pPr>
        <w:jc w:val="center"/>
      </w:pPr>
      <w:r>
        <w:rPr>
          <w:noProof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F3" w:rsidRDefault="00233EF3" w:rsidP="00233EF3">
      <w:pPr>
        <w:ind w:left="11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«Федеральная кадастровая палата Федеральной службы </w:t>
      </w:r>
    </w:p>
    <w:p w:rsidR="00233EF3" w:rsidRDefault="00233EF3" w:rsidP="00233EF3">
      <w:pPr>
        <w:ind w:left="11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233EF3" w:rsidRDefault="00233EF3" w:rsidP="00233EF3">
      <w:pPr>
        <w:ind w:left="11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 Ханты-Мансийскому автономному округу – Югре</w:t>
      </w:r>
    </w:p>
    <w:p w:rsidR="00233EF3" w:rsidRDefault="00233EF3" w:rsidP="00233EF3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(Филиал ФГБУ «ФКП Росреестра»</w:t>
      </w:r>
      <w:proofErr w:type="gramEnd"/>
    </w:p>
    <w:p w:rsidR="00233EF3" w:rsidRDefault="00233EF3" w:rsidP="00233EF3">
      <w:pPr>
        <w:jc w:val="center"/>
        <w:rPr>
          <w:sz w:val="18"/>
          <w:szCs w:val="18"/>
        </w:rPr>
      </w:pPr>
      <w:r>
        <w:rPr>
          <w:sz w:val="18"/>
          <w:szCs w:val="18"/>
        </w:rPr>
        <w:t>по Ханты-Мансийскому автономному округу – Югре)</w:t>
      </w:r>
    </w:p>
    <w:p w:rsidR="00233EF3" w:rsidRDefault="00233EF3" w:rsidP="00233EF3">
      <w:pPr>
        <w:jc w:val="center"/>
        <w:rPr>
          <w:sz w:val="18"/>
          <w:szCs w:val="18"/>
        </w:rPr>
      </w:pPr>
    </w:p>
    <w:p w:rsidR="00233EF3" w:rsidRDefault="00233EF3" w:rsidP="00233EF3">
      <w:pPr>
        <w:rPr>
          <w:sz w:val="16"/>
          <w:szCs w:val="16"/>
        </w:rPr>
      </w:pPr>
      <w:r>
        <w:rPr>
          <w:sz w:val="16"/>
          <w:szCs w:val="16"/>
        </w:rPr>
        <w:t>г. Ханты-Мансийск,</w:t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Ведущий инженер ул. Мира, 27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отдела контроля и анализа деятельности</w:t>
      </w:r>
    </w:p>
    <w:p w:rsidR="00233EF3" w:rsidRDefault="00233EF3" w:rsidP="00233EF3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</w:t>
      </w:r>
      <w:proofErr w:type="spellStart"/>
      <w:r>
        <w:rPr>
          <w:sz w:val="16"/>
          <w:szCs w:val="16"/>
        </w:rPr>
        <w:t>Кургак</w:t>
      </w:r>
      <w:proofErr w:type="spellEnd"/>
      <w:r>
        <w:rPr>
          <w:sz w:val="16"/>
          <w:szCs w:val="16"/>
        </w:rPr>
        <w:t xml:space="preserve"> Н.В.</w:t>
      </w:r>
    </w:p>
    <w:p w:rsidR="00233EF3" w:rsidRDefault="00233EF3" w:rsidP="00233EF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8(3467) 960-444 доб.2010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bCs/>
          <w:sz w:val="16"/>
          <w:szCs w:val="16"/>
          <w:lang w:val="en-US"/>
        </w:rPr>
        <w:t>Press</w:t>
      </w:r>
      <w:r>
        <w:rPr>
          <w:bCs/>
          <w:sz w:val="16"/>
          <w:szCs w:val="16"/>
        </w:rPr>
        <w:t>@86.</w:t>
      </w:r>
      <w:proofErr w:type="spellStart"/>
      <w:r>
        <w:rPr>
          <w:bCs/>
          <w:sz w:val="16"/>
          <w:szCs w:val="16"/>
          <w:lang w:val="en-US"/>
        </w:rPr>
        <w:t>kadastr</w:t>
      </w:r>
      <w:proofErr w:type="spellEnd"/>
      <w:r>
        <w:rPr>
          <w:bCs/>
          <w:sz w:val="16"/>
          <w:szCs w:val="16"/>
        </w:rPr>
        <w:t>.</w:t>
      </w:r>
      <w:proofErr w:type="spellStart"/>
      <w:r>
        <w:rPr>
          <w:bCs/>
          <w:sz w:val="16"/>
          <w:szCs w:val="16"/>
          <w:lang w:val="en-US"/>
        </w:rPr>
        <w:t>ru</w:t>
      </w:r>
      <w:proofErr w:type="spellEnd"/>
    </w:p>
    <w:p w:rsidR="00233EF3" w:rsidRDefault="00233EF3" w:rsidP="00233EF3">
      <w:pPr>
        <w:snapToGrid w:val="0"/>
        <w:spacing w:line="24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Пресс-релиз</w:t>
      </w:r>
    </w:p>
    <w:p w:rsidR="00233EF3" w:rsidRPr="00B67169" w:rsidRDefault="00233EF3" w:rsidP="00233EF3">
      <w:pPr>
        <w:spacing w:line="360" w:lineRule="auto"/>
        <w:contextualSpacing/>
      </w:pPr>
      <w:r>
        <w:t>01.0</w:t>
      </w:r>
      <w:r w:rsidR="00B67169">
        <w:t>8</w:t>
      </w:r>
      <w:bookmarkStart w:id="0" w:name="_GoBack"/>
      <w:bookmarkEnd w:id="0"/>
      <w:r>
        <w:t>.2018</w:t>
      </w:r>
    </w:p>
    <w:p w:rsidR="00233EF3" w:rsidRDefault="00233EF3" w:rsidP="00403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3CD" w:rsidRPr="00233EF3" w:rsidRDefault="0040331D" w:rsidP="004033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EF3">
        <w:rPr>
          <w:rFonts w:ascii="Times New Roman" w:hAnsi="Times New Roman" w:cs="Times New Roman"/>
          <w:b/>
          <w:sz w:val="24"/>
          <w:szCs w:val="24"/>
        </w:rPr>
        <w:t>Кадастровая палата – Югры оцифровала более</w:t>
      </w:r>
      <w:r w:rsidR="002D63CD" w:rsidRPr="00233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210" w:rsidRPr="00233EF3">
        <w:rPr>
          <w:rFonts w:ascii="Times New Roman" w:hAnsi="Times New Roman" w:cs="Times New Roman"/>
          <w:b/>
          <w:sz w:val="24"/>
          <w:szCs w:val="24"/>
        </w:rPr>
        <w:t>248</w:t>
      </w:r>
      <w:r w:rsidR="002D63CD" w:rsidRPr="00233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EF3">
        <w:rPr>
          <w:rFonts w:ascii="Times New Roman" w:hAnsi="Times New Roman" w:cs="Times New Roman"/>
          <w:b/>
          <w:sz w:val="24"/>
          <w:szCs w:val="24"/>
        </w:rPr>
        <w:t>тысяч дел правоустанавливающих документов</w:t>
      </w:r>
    </w:p>
    <w:p w:rsidR="0040331D" w:rsidRPr="00233EF3" w:rsidRDefault="0040331D" w:rsidP="002D63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61F" w:rsidRPr="00233EF3" w:rsidRDefault="002D63CD" w:rsidP="006456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 xml:space="preserve">Бумажные архивы, находящиеся в ведении </w:t>
      </w:r>
      <w:r w:rsidR="00ED1980" w:rsidRPr="00233EF3">
        <w:rPr>
          <w:rFonts w:ascii="Times New Roman" w:hAnsi="Times New Roman" w:cs="Times New Roman"/>
          <w:sz w:val="24"/>
          <w:szCs w:val="24"/>
        </w:rPr>
        <w:t xml:space="preserve">филиала ФГБУ «ФКП Росреестра» по Ханты-Мансийскому автономному округу – Югре </w:t>
      </w:r>
      <w:r w:rsidRPr="00233EF3">
        <w:rPr>
          <w:rFonts w:ascii="Times New Roman" w:hAnsi="Times New Roman" w:cs="Times New Roman"/>
          <w:sz w:val="24"/>
          <w:szCs w:val="24"/>
        </w:rPr>
        <w:t xml:space="preserve">по </w:t>
      </w:r>
      <w:r w:rsidR="00F47F57" w:rsidRPr="00233EF3">
        <w:rPr>
          <w:rFonts w:ascii="Times New Roman" w:hAnsi="Times New Roman" w:cs="Times New Roman"/>
          <w:sz w:val="24"/>
          <w:szCs w:val="24"/>
        </w:rPr>
        <w:t>Ханты-Мансийскому автономному округу - Югре</w:t>
      </w:r>
      <w:r w:rsidRPr="00233EF3">
        <w:rPr>
          <w:rFonts w:ascii="Times New Roman" w:hAnsi="Times New Roman" w:cs="Times New Roman"/>
          <w:sz w:val="24"/>
          <w:szCs w:val="24"/>
        </w:rPr>
        <w:t>, планируется перевести в цифровой формат не позже 2020 года. Процесс оцифровки пров</w:t>
      </w:r>
      <w:r w:rsidR="00F47F57" w:rsidRPr="00233EF3">
        <w:rPr>
          <w:rFonts w:ascii="Times New Roman" w:hAnsi="Times New Roman" w:cs="Times New Roman"/>
          <w:sz w:val="24"/>
          <w:szCs w:val="24"/>
        </w:rPr>
        <w:t>одится</w:t>
      </w:r>
      <w:r w:rsidRPr="00233EF3">
        <w:rPr>
          <w:rFonts w:ascii="Times New Roman" w:hAnsi="Times New Roman" w:cs="Times New Roman"/>
          <w:sz w:val="24"/>
          <w:szCs w:val="24"/>
        </w:rPr>
        <w:t xml:space="preserve"> для всех документов, поступивших в архив </w:t>
      </w:r>
      <w:r w:rsidR="00ED1980" w:rsidRPr="00233EF3">
        <w:rPr>
          <w:rFonts w:ascii="Times New Roman" w:hAnsi="Times New Roman" w:cs="Times New Roman"/>
          <w:sz w:val="24"/>
          <w:szCs w:val="24"/>
        </w:rPr>
        <w:t>филиал ФГБУ «ФКП Росреестра» по Ханты-Мансийскому автономному округу – Югре</w:t>
      </w:r>
      <w:r w:rsidRPr="00233EF3">
        <w:rPr>
          <w:rFonts w:ascii="Times New Roman" w:hAnsi="Times New Roman" w:cs="Times New Roman"/>
          <w:sz w:val="24"/>
          <w:szCs w:val="24"/>
        </w:rPr>
        <w:t xml:space="preserve"> в течение последних </w:t>
      </w:r>
      <w:r w:rsidR="00ED1980" w:rsidRPr="00233EF3">
        <w:rPr>
          <w:rFonts w:ascii="Times New Roman" w:hAnsi="Times New Roman" w:cs="Times New Roman"/>
          <w:sz w:val="24"/>
          <w:szCs w:val="24"/>
        </w:rPr>
        <w:t>18</w:t>
      </w:r>
      <w:r w:rsidRPr="00233EF3">
        <w:rPr>
          <w:rFonts w:ascii="Times New Roman" w:hAnsi="Times New Roman" w:cs="Times New Roman"/>
          <w:sz w:val="24"/>
          <w:szCs w:val="24"/>
        </w:rPr>
        <w:t xml:space="preserve"> лет. </w:t>
      </w:r>
      <w:r w:rsidR="0064561F" w:rsidRPr="00233EF3">
        <w:rPr>
          <w:rFonts w:ascii="Times New Roman" w:hAnsi="Times New Roman" w:cs="Times New Roman"/>
          <w:sz w:val="24"/>
          <w:szCs w:val="24"/>
        </w:rPr>
        <w:t>К переводу в электронную форму кадастровых дел филиал приступил в 2014 году. </w:t>
      </w:r>
    </w:p>
    <w:p w:rsidR="002D63CD" w:rsidRPr="00233EF3" w:rsidRDefault="002D63CD" w:rsidP="008E08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>Данный шаг обусловлен планом развития учетно-регистрационной системы в рамках Федеральной целевой программы,  предусматривающей полный переход на электронный документооборот.</w:t>
      </w:r>
    </w:p>
    <w:p w:rsidR="008E08C6" w:rsidRPr="00233EF3" w:rsidRDefault="006236F5" w:rsidP="008E08C6">
      <w:pPr>
        <w:spacing w:after="200"/>
        <w:ind w:firstLine="708"/>
        <w:contextualSpacing/>
        <w:jc w:val="both"/>
        <w:rPr>
          <w:rFonts w:eastAsia="Calibri"/>
          <w:lang w:eastAsia="en-US"/>
        </w:rPr>
      </w:pPr>
      <w:bookmarkStart w:id="1" w:name="19"/>
      <w:bookmarkEnd w:id="1"/>
      <w:r w:rsidRPr="00233EF3">
        <w:t>На сегодня</w:t>
      </w:r>
      <w:r w:rsidR="00AE536B" w:rsidRPr="00233EF3">
        <w:t>шний день</w:t>
      </w:r>
      <w:r w:rsidRPr="00233EF3">
        <w:t xml:space="preserve"> </w:t>
      </w:r>
      <w:r w:rsidR="00AE536B" w:rsidRPr="00233EF3">
        <w:t xml:space="preserve">за первое полугодие 2018 </w:t>
      </w:r>
      <w:r w:rsidR="00140BC6" w:rsidRPr="00233EF3">
        <w:t xml:space="preserve">в электронный вид </w:t>
      </w:r>
      <w:r w:rsidRPr="00233EF3">
        <w:t>переведено свыше 1</w:t>
      </w:r>
      <w:r w:rsidR="00ED1980" w:rsidRPr="00233EF3">
        <w:t>9 698</w:t>
      </w:r>
      <w:r w:rsidRPr="00233EF3">
        <w:t xml:space="preserve"> кадастровых</w:t>
      </w:r>
      <w:r w:rsidR="00607D1D" w:rsidRPr="00233EF3">
        <w:t xml:space="preserve"> дел</w:t>
      </w:r>
      <w:r w:rsidR="008E08C6" w:rsidRPr="00233EF3">
        <w:rPr>
          <w:rFonts w:eastAsia="Calibri"/>
          <w:lang w:eastAsia="en-US"/>
        </w:rPr>
        <w:t xml:space="preserve">. </w:t>
      </w:r>
    </w:p>
    <w:p w:rsidR="008E08C6" w:rsidRPr="00233EF3" w:rsidRDefault="006236F5" w:rsidP="008E08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>Перевод кадастровых дел в электронный вид способствует оптимизации состава хранимых дел. Оперативн</w:t>
      </w:r>
      <w:r w:rsidR="00140BC6" w:rsidRPr="00233EF3">
        <w:rPr>
          <w:rFonts w:ascii="Times New Roman" w:hAnsi="Times New Roman" w:cs="Times New Roman"/>
          <w:sz w:val="24"/>
          <w:szCs w:val="24"/>
        </w:rPr>
        <w:t xml:space="preserve">ый поиск документов значительно </w:t>
      </w:r>
      <w:r w:rsidRPr="00233EF3">
        <w:rPr>
          <w:rFonts w:ascii="Times New Roman" w:hAnsi="Times New Roman" w:cs="Times New Roman"/>
          <w:sz w:val="24"/>
          <w:szCs w:val="24"/>
        </w:rPr>
        <w:t xml:space="preserve">сокращает сроки предоставления услуг по кадастровому учету и регистрации права на недвижимость, благодаря чему улучшается качество услуг для жителей </w:t>
      </w:r>
      <w:r w:rsidR="00140BC6" w:rsidRPr="00233EF3">
        <w:rPr>
          <w:rFonts w:ascii="Times New Roman" w:hAnsi="Times New Roman" w:cs="Times New Roman"/>
          <w:sz w:val="24"/>
          <w:szCs w:val="24"/>
        </w:rPr>
        <w:t>округа</w:t>
      </w:r>
      <w:r w:rsidRPr="00233EF3">
        <w:rPr>
          <w:rFonts w:ascii="Times New Roman" w:hAnsi="Times New Roman" w:cs="Times New Roman"/>
          <w:sz w:val="24"/>
          <w:szCs w:val="24"/>
        </w:rPr>
        <w:t>. </w:t>
      </w:r>
    </w:p>
    <w:p w:rsidR="002D63CD" w:rsidRPr="00233EF3" w:rsidRDefault="002D63CD" w:rsidP="008E08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>Ирина Николаевна Ашуркова, начальник отдела ведения архива:</w:t>
      </w:r>
    </w:p>
    <w:p w:rsidR="002D63CD" w:rsidRPr="00233EF3" w:rsidRDefault="002D63CD" w:rsidP="003922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 xml:space="preserve">Масштабная работа по оцифровке архивов </w:t>
      </w:r>
      <w:r w:rsidR="00ED1980" w:rsidRPr="00233EF3">
        <w:rPr>
          <w:rFonts w:ascii="Times New Roman" w:hAnsi="Times New Roman" w:cs="Times New Roman"/>
          <w:sz w:val="24"/>
          <w:szCs w:val="24"/>
        </w:rPr>
        <w:t xml:space="preserve">кадастровых дел </w:t>
      </w:r>
      <w:r w:rsidRPr="00233EF3">
        <w:rPr>
          <w:rFonts w:ascii="Times New Roman" w:hAnsi="Times New Roman" w:cs="Times New Roman"/>
          <w:sz w:val="24"/>
          <w:szCs w:val="24"/>
        </w:rPr>
        <w:t xml:space="preserve">продолжается. </w:t>
      </w:r>
      <w:r w:rsidR="000245F2" w:rsidRPr="00233EF3">
        <w:rPr>
          <w:rFonts w:ascii="Times New Roman" w:hAnsi="Times New Roman" w:cs="Times New Roman"/>
          <w:sz w:val="24"/>
          <w:szCs w:val="24"/>
        </w:rPr>
        <w:t>За период с 2014 по 2018гг переведено в электронный вид 248 047 кадастровых дел.</w:t>
      </w:r>
      <w:r w:rsidR="00392210" w:rsidRPr="00233EF3">
        <w:rPr>
          <w:rFonts w:ascii="Times New Roman" w:hAnsi="Times New Roman" w:cs="Times New Roman"/>
          <w:sz w:val="24"/>
          <w:szCs w:val="24"/>
        </w:rPr>
        <w:t xml:space="preserve"> </w:t>
      </w:r>
      <w:r w:rsidRPr="00233EF3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ED1980" w:rsidRPr="00233EF3">
        <w:rPr>
          <w:rFonts w:ascii="Times New Roman" w:hAnsi="Times New Roman" w:cs="Times New Roman"/>
          <w:sz w:val="24"/>
          <w:szCs w:val="24"/>
        </w:rPr>
        <w:t>филиалу ФГБУ «ФКП Росреестра» по Ханты-Мансийскому автономному округу – Югре</w:t>
      </w:r>
      <w:r w:rsidRPr="00233EF3">
        <w:rPr>
          <w:rFonts w:ascii="Times New Roman" w:hAnsi="Times New Roman" w:cs="Times New Roman"/>
          <w:sz w:val="24"/>
          <w:szCs w:val="24"/>
        </w:rPr>
        <w:t xml:space="preserve"> необходимо перевести в электронный вид еще </w:t>
      </w:r>
      <w:r w:rsidR="000245F2" w:rsidRPr="00233EF3">
        <w:rPr>
          <w:rFonts w:ascii="Times New Roman" w:hAnsi="Times New Roman" w:cs="Times New Roman"/>
          <w:sz w:val="24"/>
          <w:szCs w:val="24"/>
        </w:rPr>
        <w:t>42</w:t>
      </w:r>
      <w:r w:rsidRPr="00233EF3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0245F2" w:rsidRPr="00233EF3">
        <w:rPr>
          <w:rFonts w:ascii="Times New Roman" w:hAnsi="Times New Roman" w:cs="Times New Roman"/>
          <w:sz w:val="24"/>
          <w:szCs w:val="24"/>
        </w:rPr>
        <w:t>и</w:t>
      </w:r>
      <w:r w:rsidRPr="00233EF3">
        <w:rPr>
          <w:rFonts w:ascii="Times New Roman" w:hAnsi="Times New Roman" w:cs="Times New Roman"/>
          <w:sz w:val="24"/>
          <w:szCs w:val="24"/>
        </w:rPr>
        <w:t xml:space="preserve"> </w:t>
      </w:r>
      <w:r w:rsidR="000245F2" w:rsidRPr="00233EF3">
        <w:rPr>
          <w:rFonts w:ascii="Times New Roman" w:hAnsi="Times New Roman" w:cs="Times New Roman"/>
          <w:sz w:val="24"/>
          <w:szCs w:val="24"/>
        </w:rPr>
        <w:t>кадастровых</w:t>
      </w:r>
      <w:r w:rsidRPr="00233EF3">
        <w:rPr>
          <w:rFonts w:ascii="Times New Roman" w:hAnsi="Times New Roman" w:cs="Times New Roman"/>
          <w:sz w:val="24"/>
          <w:szCs w:val="24"/>
        </w:rPr>
        <w:t xml:space="preserve"> дел, сформированных на бумажном носителе.  Для регистратора прав наличие электронного доступа к архиву позволяет просматривать полную историю объекта недвижимости, вне зависимости от региона, в котором он ра</w:t>
      </w:r>
      <w:r w:rsidR="008E08C6" w:rsidRPr="00233EF3">
        <w:rPr>
          <w:rFonts w:ascii="Times New Roman" w:hAnsi="Times New Roman" w:cs="Times New Roman"/>
          <w:sz w:val="24"/>
          <w:szCs w:val="24"/>
        </w:rPr>
        <w:t xml:space="preserve">сположен. Тем самым реализуется </w:t>
      </w:r>
      <w:r w:rsidRPr="00233EF3">
        <w:rPr>
          <w:rFonts w:ascii="Times New Roman" w:hAnsi="Times New Roman" w:cs="Times New Roman"/>
          <w:sz w:val="24"/>
          <w:szCs w:val="24"/>
        </w:rPr>
        <w:t xml:space="preserve">экстерриториальный принцип оформления недвижимости в полном объеме. </w:t>
      </w:r>
    </w:p>
    <w:p w:rsidR="002D63CD" w:rsidRPr="00233EF3" w:rsidRDefault="002D63CD" w:rsidP="003922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предусмотрено постоянное хранение документов Единого государственного реестра недвижимости в электронной форме и (или) на бумажном носителе. </w:t>
      </w:r>
    </w:p>
    <w:p w:rsidR="00F47F57" w:rsidRPr="00233EF3" w:rsidRDefault="00F47F57"/>
    <w:sectPr w:rsidR="00F47F57" w:rsidRPr="00233EF3" w:rsidSect="002D63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7"/>
    <w:rsid w:val="000245F2"/>
    <w:rsid w:val="00084CA5"/>
    <w:rsid w:val="00140BC6"/>
    <w:rsid w:val="00233EF3"/>
    <w:rsid w:val="0026482C"/>
    <w:rsid w:val="002D63CD"/>
    <w:rsid w:val="00392210"/>
    <w:rsid w:val="0040331D"/>
    <w:rsid w:val="005A712B"/>
    <w:rsid w:val="00607D1D"/>
    <w:rsid w:val="006236F5"/>
    <w:rsid w:val="0064561F"/>
    <w:rsid w:val="006B1CC8"/>
    <w:rsid w:val="0074775F"/>
    <w:rsid w:val="008E08C6"/>
    <w:rsid w:val="00AE536B"/>
    <w:rsid w:val="00B67169"/>
    <w:rsid w:val="00C47777"/>
    <w:rsid w:val="00CD1A47"/>
    <w:rsid w:val="00E94364"/>
    <w:rsid w:val="00ED1980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3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77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47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3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77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47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16</cp:revision>
  <cp:lastPrinted>2018-06-20T11:31:00Z</cp:lastPrinted>
  <dcterms:created xsi:type="dcterms:W3CDTF">2018-06-20T11:07:00Z</dcterms:created>
  <dcterms:modified xsi:type="dcterms:W3CDTF">2018-08-23T07:23:00Z</dcterms:modified>
</cp:coreProperties>
</file>