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143AD0" w:rsidRDefault="00A75D4C" w:rsidP="00143A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D4C" w:rsidRPr="00143AD0" w:rsidRDefault="00A75D4C" w:rsidP="00A75D4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925F2A" w:rsidRPr="00925F2A" w:rsidRDefault="00925F2A" w:rsidP="00925F2A">
      <w:pPr>
        <w:widowControl w:val="0"/>
        <w:spacing w:after="0" w:line="338" w:lineRule="exact"/>
        <w:ind w:left="20" w:right="58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25F2A">
        <w:rPr>
          <w:rFonts w:ascii="Times New Roman" w:eastAsiaTheme="minorHAnsi" w:hAnsi="Times New Roman"/>
          <w:b/>
          <w:sz w:val="24"/>
          <w:szCs w:val="24"/>
        </w:rPr>
        <w:t xml:space="preserve">24.01.2017 Управления </w:t>
      </w:r>
      <w:proofErr w:type="spellStart"/>
      <w:r w:rsidRPr="00925F2A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925F2A">
        <w:rPr>
          <w:rFonts w:ascii="Times New Roman" w:eastAsiaTheme="minorHAnsi" w:hAnsi="Times New Roman"/>
          <w:b/>
          <w:sz w:val="24"/>
          <w:szCs w:val="24"/>
        </w:rPr>
        <w:t xml:space="preserve"> по ХМАО – Югре напоминает о преимуществах "личного кабинета правообладателя" и "личного кабинета кадастрового инженера" </w:t>
      </w:r>
    </w:p>
    <w:p w:rsid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925F2A" w:rsidRP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925F2A">
        <w:rPr>
          <w:rFonts w:ascii="Times New Roman" w:eastAsiaTheme="minorHAnsi" w:hAnsi="Times New Roman"/>
          <w:sz w:val="24"/>
          <w:szCs w:val="24"/>
        </w:rPr>
        <w:t xml:space="preserve">Для улучшения качества обслуживания собственников недвижимости и повышения уровня защищенности их прав на портале </w:t>
      </w:r>
      <w:proofErr w:type="spellStart"/>
      <w:r w:rsidRPr="00925F2A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925F2A">
        <w:rPr>
          <w:rFonts w:ascii="Times New Roman" w:eastAsiaTheme="minorHAnsi" w:hAnsi="Times New Roman"/>
          <w:sz w:val="24"/>
          <w:szCs w:val="24"/>
        </w:rPr>
        <w:t xml:space="preserve"> успешно функционируют два электронных сервиса - "Личный кабинет правообладателя" и "Личный кабинет кадастрового инженера". Об этом    сообщили в пресс-службе Управления </w:t>
      </w:r>
      <w:proofErr w:type="spellStart"/>
      <w:r w:rsidRPr="00925F2A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925F2A">
        <w:rPr>
          <w:rFonts w:ascii="Times New Roman" w:eastAsiaTheme="minorHAnsi" w:hAnsi="Times New Roman"/>
          <w:sz w:val="24"/>
          <w:szCs w:val="24"/>
        </w:rPr>
        <w:t xml:space="preserve"> по ХМАО – Югре. </w:t>
      </w:r>
    </w:p>
    <w:p w:rsidR="00925F2A" w:rsidRP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25F2A">
        <w:rPr>
          <w:rFonts w:ascii="Times New Roman" w:eastAsiaTheme="minorHAnsi" w:hAnsi="Times New Roman"/>
          <w:sz w:val="24"/>
          <w:szCs w:val="24"/>
        </w:rPr>
        <w:t xml:space="preserve">В сервисе "Личный кабинет правообладателя" владелец может просматривать информацию о принадлежащих ему объектах недвижимости (адрес, площадь, кадастровая стоимость), увидеть расположение объекта на Публичной кадастровой карте, а также получать уведомления об изменениях характеристик объектов недвижимости, о наложении или прекращении арестов и обременений права. Оперативное информирование об изменениях позволит владельцам своевременно реагировать на несанкционированные действия в отношении их объектов недвижимости. Сервис позволяет отслеживать статус исполнения государственных услуг, а также записаться на прием в офис для получения сведений из реестра недвижимости, подачи заявлений на кадастровый учет и регистрацию прав, в том числе по экстерриториальному принципу. </w:t>
      </w:r>
    </w:p>
    <w:p w:rsidR="00925F2A" w:rsidRP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25F2A">
        <w:rPr>
          <w:rFonts w:ascii="Times New Roman" w:eastAsiaTheme="minorHAnsi" w:hAnsi="Times New Roman"/>
          <w:sz w:val="24"/>
          <w:szCs w:val="24"/>
        </w:rPr>
        <w:t xml:space="preserve">Сервис "Личный кабинет кадастрового инженера" помимо всех функций, доступных в "Личном кабинете правообладателя", позволяет проводить предварительную автоматизированную проверку межевых и технических планов, актов обследования, карт-планов территории. Таким образом, </w:t>
      </w:r>
      <w:proofErr w:type="spellStart"/>
      <w:r w:rsidRPr="00925F2A">
        <w:rPr>
          <w:rFonts w:ascii="Times New Roman" w:eastAsiaTheme="minorHAnsi" w:hAnsi="Times New Roman"/>
          <w:sz w:val="24"/>
          <w:szCs w:val="24"/>
        </w:rPr>
        <w:t>Росреестр</w:t>
      </w:r>
      <w:proofErr w:type="spellEnd"/>
      <w:r w:rsidRPr="00925F2A">
        <w:rPr>
          <w:rFonts w:ascii="Times New Roman" w:eastAsiaTheme="minorHAnsi" w:hAnsi="Times New Roman"/>
          <w:sz w:val="24"/>
          <w:szCs w:val="24"/>
        </w:rPr>
        <w:t xml:space="preserve"> получил возможность снизить количество приостановок и отказов в учете недвижимости за счет предварительного выявления большинства ошибок, а кадастровые инженеры - заблаговременно исправить ошибки и своевременно оказать качественную услугу своим клиентам. Кроме того, за счет размещения планов в специальном хранилище в личном кабинете кадастровые инженеры избавлены от необходимости представлять их на </w:t>
      </w:r>
      <w:proofErr w:type="gramStart"/>
      <w:r w:rsidRPr="00925F2A">
        <w:rPr>
          <w:rFonts w:ascii="Times New Roman" w:eastAsiaTheme="minorHAnsi" w:hAnsi="Times New Roman"/>
          <w:sz w:val="24"/>
          <w:szCs w:val="24"/>
        </w:rPr>
        <w:t>носителях</w:t>
      </w:r>
      <w:proofErr w:type="gramEnd"/>
      <w:r w:rsidRPr="00925F2A">
        <w:rPr>
          <w:rFonts w:ascii="Times New Roman" w:eastAsiaTheme="minorHAnsi" w:hAnsi="Times New Roman"/>
          <w:sz w:val="24"/>
          <w:szCs w:val="24"/>
        </w:rPr>
        <w:t xml:space="preserve"> данных для постановки на кадастровый учет. </w:t>
      </w:r>
    </w:p>
    <w:p w:rsidR="00925F2A" w:rsidRP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25F2A">
        <w:rPr>
          <w:rFonts w:ascii="Times New Roman" w:eastAsiaTheme="minorHAnsi" w:hAnsi="Times New Roman"/>
          <w:sz w:val="24"/>
          <w:szCs w:val="24"/>
        </w:rPr>
        <w:t xml:space="preserve">Также с помощью сервиса кадастровый инженер может загружать для просмотра и печати протоколы предварительных автоматизированных проверок, просматривать историю их проведения, помещать пакет проверенных документов в электронное хранилище, отслеживать информацию о результатах своей деятельности. Для работы в </w:t>
      </w:r>
      <w:r w:rsidRPr="00925F2A">
        <w:rPr>
          <w:rFonts w:ascii="Times New Roman" w:eastAsiaTheme="minorHAnsi" w:hAnsi="Times New Roman"/>
          <w:sz w:val="24"/>
          <w:szCs w:val="24"/>
        </w:rPr>
        <w:lastRenderedPageBreak/>
        <w:t xml:space="preserve">личных кабинетах необходимо иметь подтвержденную учетную запись на Портале государственных услуг Российской Федерации.  </w:t>
      </w:r>
    </w:p>
    <w:p w:rsidR="00925F2A" w:rsidRP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925F2A" w:rsidRPr="00925F2A" w:rsidRDefault="00925F2A" w:rsidP="00925F2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25F2A">
        <w:rPr>
          <w:rFonts w:ascii="Times New Roman" w:eastAsiaTheme="minorHAnsi" w:hAnsi="Times New Roman"/>
          <w:sz w:val="24"/>
          <w:szCs w:val="24"/>
        </w:rPr>
        <w:t xml:space="preserve">Пресс-служба Управления </w:t>
      </w:r>
      <w:proofErr w:type="spellStart"/>
      <w:r w:rsidRPr="00925F2A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925F2A">
        <w:rPr>
          <w:rFonts w:ascii="Times New Roman" w:eastAsiaTheme="minorHAnsi" w:hAnsi="Times New Roman"/>
          <w:sz w:val="24"/>
          <w:szCs w:val="24"/>
        </w:rPr>
        <w:t xml:space="preserve"> по ХМАО – Югре  </w:t>
      </w:r>
    </w:p>
    <w:p w:rsidR="00143AD0" w:rsidRDefault="00143AD0" w:rsidP="00A47F90">
      <w:pPr>
        <w:rPr>
          <w:rFonts w:ascii="Times New Roman" w:hAnsi="Times New Roman"/>
          <w:b/>
          <w:sz w:val="28"/>
          <w:szCs w:val="28"/>
        </w:rPr>
      </w:pPr>
    </w:p>
    <w:sectPr w:rsidR="00143AD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25F2A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FF26-E9D0-4B88-9E5C-309A07A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2017-06-30T06:40:00Z</cp:lastPrinted>
  <dcterms:created xsi:type="dcterms:W3CDTF">2018-01-24T10:19:00Z</dcterms:created>
  <dcterms:modified xsi:type="dcterms:W3CDTF">2018-01-24T10:19:00Z</dcterms:modified>
</cp:coreProperties>
</file>