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4A" w:rsidRDefault="009F538B" w:rsidP="00B45994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9" o:title=""/>
          </v:shape>
        </w:pict>
      </w:r>
    </w:p>
    <w:p w:rsidR="0047374A" w:rsidRDefault="0047374A" w:rsidP="00B45994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47374A" w:rsidRDefault="0047374A" w:rsidP="00B45994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47374A" w:rsidRDefault="0047374A" w:rsidP="00B45994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47374A" w:rsidRPr="003965E1" w:rsidRDefault="0047374A" w:rsidP="00F916EA">
      <w:pPr>
        <w:pStyle w:val="8"/>
        <w:tabs>
          <w:tab w:val="left" w:pos="900"/>
        </w:tabs>
        <w:rPr>
          <w:sz w:val="36"/>
          <w:szCs w:val="36"/>
        </w:rPr>
      </w:pPr>
      <w:r w:rsidRPr="003965E1">
        <w:rPr>
          <w:sz w:val="36"/>
          <w:szCs w:val="36"/>
        </w:rPr>
        <w:t xml:space="preserve">Администрация  </w:t>
      </w:r>
    </w:p>
    <w:p w:rsidR="0047374A" w:rsidRDefault="0047374A" w:rsidP="00B459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47374A" w:rsidRDefault="0047374A" w:rsidP="00B4599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47374A" w:rsidRDefault="0047374A" w:rsidP="00B45994">
      <w:pPr>
        <w:rPr>
          <w:sz w:val="16"/>
        </w:rPr>
      </w:pPr>
    </w:p>
    <w:p w:rsidR="0047374A" w:rsidRPr="00FF4E6E" w:rsidRDefault="0047374A" w:rsidP="00B45994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47374A" w:rsidRDefault="0047374A" w:rsidP="00B45994">
      <w:pPr>
        <w:rPr>
          <w:sz w:val="16"/>
        </w:rPr>
      </w:pPr>
    </w:p>
    <w:p w:rsidR="0047374A" w:rsidRDefault="0047374A" w:rsidP="00B45994">
      <w:pPr>
        <w:jc w:val="both"/>
        <w:rPr>
          <w:b/>
        </w:rPr>
      </w:pPr>
    </w:p>
    <w:p w:rsidR="0047374A" w:rsidRPr="007616DF" w:rsidRDefault="0047374A" w:rsidP="00B45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538B">
        <w:rPr>
          <w:sz w:val="28"/>
          <w:szCs w:val="28"/>
        </w:rPr>
        <w:t xml:space="preserve"> 26.01.2017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7616DF">
        <w:rPr>
          <w:sz w:val="28"/>
          <w:szCs w:val="28"/>
        </w:rPr>
        <w:t xml:space="preserve">№ </w:t>
      </w:r>
      <w:r w:rsidR="009F538B">
        <w:rPr>
          <w:sz w:val="28"/>
          <w:szCs w:val="28"/>
        </w:rPr>
        <w:t>38</w:t>
      </w:r>
    </w:p>
    <w:p w:rsidR="0047374A" w:rsidRDefault="0047374A" w:rsidP="00B45994">
      <w:pPr>
        <w:jc w:val="both"/>
      </w:pPr>
      <w:r>
        <w:t>пгт. Излучинск</w:t>
      </w:r>
    </w:p>
    <w:p w:rsidR="0047374A" w:rsidRDefault="0047374A" w:rsidP="00B45994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47374A" w:rsidTr="00361560">
        <w:tc>
          <w:tcPr>
            <w:tcW w:w="4219" w:type="dxa"/>
          </w:tcPr>
          <w:p w:rsidR="0047374A" w:rsidRPr="007616DF" w:rsidRDefault="0047374A" w:rsidP="004958BF">
            <w:pPr>
              <w:pStyle w:val="2"/>
              <w:jc w:val="both"/>
            </w:pPr>
            <w:r w:rsidRPr="006B2B9B">
              <w:rPr>
                <w:rFonts w:eastAsia="Times New Roman"/>
              </w:rPr>
              <w:t xml:space="preserve">Об оплате труда </w:t>
            </w:r>
            <w:r>
              <w:t>и социальной защищенности</w:t>
            </w:r>
            <w:r w:rsidR="004958BF">
              <w:t xml:space="preserve"> работников службы п</w:t>
            </w:r>
            <w:r w:rsidRPr="006B2B9B">
              <w:t>о осуществлению</w:t>
            </w:r>
            <w:r>
              <w:t xml:space="preserve"> </w:t>
            </w:r>
            <w:r w:rsidRPr="006B2B9B">
              <w:t>пе</w:t>
            </w:r>
            <w:r w:rsidRPr="006B2B9B">
              <w:t>р</w:t>
            </w:r>
            <w:r w:rsidRPr="006B2B9B">
              <w:t>вичного воинского учета на те</w:t>
            </w:r>
            <w:r w:rsidRPr="006B2B9B">
              <w:t>р</w:t>
            </w:r>
            <w:r w:rsidRPr="006B2B9B">
              <w:t>ритории</w:t>
            </w:r>
            <w:r>
              <w:t xml:space="preserve"> </w:t>
            </w:r>
            <w:r w:rsidRPr="006B2B9B">
              <w:t>городского поселения Излучинск</w:t>
            </w:r>
          </w:p>
        </w:tc>
        <w:tc>
          <w:tcPr>
            <w:tcW w:w="5352" w:type="dxa"/>
          </w:tcPr>
          <w:p w:rsidR="0047374A" w:rsidRDefault="0047374A" w:rsidP="006B2B9B">
            <w:pPr>
              <w:pStyle w:val="a3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676"/>
              </w:tabs>
            </w:pPr>
          </w:p>
        </w:tc>
      </w:tr>
    </w:tbl>
    <w:p w:rsidR="0047374A" w:rsidRDefault="0047374A">
      <w:pPr>
        <w:pStyle w:val="a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6"/>
        </w:tabs>
      </w:pPr>
    </w:p>
    <w:p w:rsidR="0047374A" w:rsidRDefault="0047374A">
      <w:pPr>
        <w:rPr>
          <w:sz w:val="28"/>
        </w:rPr>
      </w:pPr>
    </w:p>
    <w:p w:rsidR="004958BF" w:rsidRDefault="0047374A" w:rsidP="007616DF">
      <w:pPr>
        <w:ind w:firstLine="900"/>
        <w:jc w:val="both"/>
        <w:rPr>
          <w:sz w:val="28"/>
        </w:rPr>
      </w:pPr>
      <w:r>
        <w:rPr>
          <w:sz w:val="28"/>
        </w:rPr>
        <w:t>В соответствии с Трудовым Кодексом Российской Федерации,</w:t>
      </w:r>
      <w:r w:rsidR="00D321B2">
        <w:rPr>
          <w:sz w:val="28"/>
        </w:rPr>
        <w:t xml:space="preserve">                    </w:t>
      </w:r>
      <w:r>
        <w:rPr>
          <w:sz w:val="28"/>
        </w:rPr>
        <w:t xml:space="preserve"> Федеральным законом от 06.10.2003 № 131-ФЗ «Об общих принципах орган</w:t>
      </w:r>
      <w:r>
        <w:rPr>
          <w:sz w:val="28"/>
        </w:rPr>
        <w:t>и</w:t>
      </w:r>
      <w:r>
        <w:rPr>
          <w:sz w:val="28"/>
        </w:rPr>
        <w:t>зации местного самоуправления в Российской Федерации»,</w:t>
      </w:r>
      <w:r w:rsidR="00974EBA">
        <w:rPr>
          <w:sz w:val="28"/>
        </w:rPr>
        <w:t xml:space="preserve"> </w:t>
      </w:r>
      <w:r w:rsidR="004958BF" w:rsidRPr="004958BF">
        <w:rPr>
          <w:sz w:val="28"/>
        </w:rPr>
        <w:t>руководствуясь уставом поселения:</w:t>
      </w:r>
    </w:p>
    <w:p w:rsidR="004958BF" w:rsidRDefault="004958BF" w:rsidP="007616DF">
      <w:pPr>
        <w:ind w:firstLine="900"/>
        <w:jc w:val="both"/>
        <w:rPr>
          <w:sz w:val="28"/>
        </w:rPr>
      </w:pPr>
    </w:p>
    <w:p w:rsidR="00CB386B" w:rsidRDefault="0047374A" w:rsidP="00E55A1D">
      <w:pPr>
        <w:ind w:firstLine="900"/>
        <w:jc w:val="both"/>
        <w:rPr>
          <w:sz w:val="28"/>
        </w:rPr>
      </w:pPr>
      <w:r>
        <w:rPr>
          <w:sz w:val="28"/>
        </w:rPr>
        <w:t>1. Утвердить Положение об оплате труда и социальной защищенности</w:t>
      </w:r>
      <w:r w:rsidR="00CB386B">
        <w:rPr>
          <w:sz w:val="28"/>
        </w:rPr>
        <w:t xml:space="preserve"> работников службы </w:t>
      </w:r>
      <w:r w:rsidR="00CB386B" w:rsidRPr="00CB386B">
        <w:rPr>
          <w:sz w:val="28"/>
        </w:rPr>
        <w:t xml:space="preserve">по осуществлению первичного воинского учета </w:t>
      </w:r>
      <w:r w:rsidR="00CB386B">
        <w:rPr>
          <w:sz w:val="28"/>
        </w:rPr>
        <w:t xml:space="preserve">                         </w:t>
      </w:r>
      <w:r w:rsidR="00CB386B" w:rsidRPr="00CB386B">
        <w:rPr>
          <w:sz w:val="28"/>
        </w:rPr>
        <w:t>на территории городского поселения Излучинск</w:t>
      </w:r>
      <w:r w:rsidR="00CB386B">
        <w:rPr>
          <w:sz w:val="28"/>
        </w:rPr>
        <w:t>.</w:t>
      </w:r>
    </w:p>
    <w:p w:rsidR="00CB386B" w:rsidRDefault="00CB386B" w:rsidP="00E55A1D">
      <w:pPr>
        <w:ind w:firstLine="900"/>
        <w:jc w:val="both"/>
        <w:rPr>
          <w:sz w:val="28"/>
        </w:rPr>
      </w:pPr>
    </w:p>
    <w:p w:rsidR="0047374A" w:rsidRDefault="0047374A" w:rsidP="00552E9C">
      <w:pPr>
        <w:tabs>
          <w:tab w:val="left" w:pos="1080"/>
          <w:tab w:val="left" w:pos="1260"/>
        </w:tabs>
        <w:ind w:firstLine="900"/>
        <w:jc w:val="both"/>
        <w:rPr>
          <w:sz w:val="28"/>
        </w:rPr>
      </w:pPr>
      <w:r>
        <w:rPr>
          <w:sz w:val="28"/>
        </w:rPr>
        <w:t>2. Постановление</w:t>
      </w:r>
      <w:r w:rsidR="00D433A2">
        <w:rPr>
          <w:sz w:val="28"/>
        </w:rPr>
        <w:t xml:space="preserve"> администрации</w:t>
      </w:r>
      <w:r w:rsidR="00552E9C">
        <w:rPr>
          <w:sz w:val="28"/>
        </w:rPr>
        <w:t xml:space="preserve"> поселения от 24.07.2012 № 264                 «О</w:t>
      </w:r>
      <w:r w:rsidR="00552E9C" w:rsidRPr="00552E9C">
        <w:rPr>
          <w:sz w:val="28"/>
        </w:rPr>
        <w:t xml:space="preserve">б оплате труда и социальной защищенности лиц, занимающих должности </w:t>
      </w:r>
      <w:r w:rsidR="00552E9C">
        <w:rPr>
          <w:sz w:val="28"/>
        </w:rPr>
        <w:t xml:space="preserve">           </w:t>
      </w:r>
      <w:r w:rsidR="00552E9C" w:rsidRPr="00552E9C">
        <w:rPr>
          <w:sz w:val="28"/>
        </w:rPr>
        <w:t xml:space="preserve">по осуществлению первичного воинского учета на территории городского </w:t>
      </w:r>
      <w:r w:rsidR="00552E9C">
        <w:rPr>
          <w:sz w:val="28"/>
        </w:rPr>
        <w:t xml:space="preserve">            </w:t>
      </w:r>
      <w:r w:rsidR="00552E9C" w:rsidRPr="00552E9C">
        <w:rPr>
          <w:sz w:val="28"/>
        </w:rPr>
        <w:t>поселения Излучинск</w:t>
      </w:r>
      <w:r w:rsidR="00552E9C">
        <w:rPr>
          <w:sz w:val="28"/>
        </w:rPr>
        <w:t xml:space="preserve">» </w:t>
      </w:r>
      <w:r>
        <w:rPr>
          <w:sz w:val="28"/>
        </w:rPr>
        <w:t>признать утратившим силу.</w:t>
      </w:r>
    </w:p>
    <w:p w:rsidR="0047374A" w:rsidRDefault="0047374A" w:rsidP="0023583D">
      <w:pPr>
        <w:ind w:firstLine="709"/>
        <w:jc w:val="both"/>
        <w:rPr>
          <w:sz w:val="28"/>
        </w:rPr>
      </w:pPr>
    </w:p>
    <w:p w:rsidR="00552E9C" w:rsidRDefault="00552E9C" w:rsidP="00552E9C">
      <w:pPr>
        <w:ind w:firstLine="709"/>
        <w:jc w:val="both"/>
        <w:rPr>
          <w:sz w:val="28"/>
        </w:rPr>
      </w:pPr>
      <w:r w:rsidRPr="00552E9C">
        <w:rPr>
          <w:sz w:val="28"/>
        </w:rPr>
        <w:t xml:space="preserve">3. Ведущему специалисту отдела документационной и общей работы </w:t>
      </w:r>
      <w:r>
        <w:rPr>
          <w:sz w:val="28"/>
        </w:rPr>
        <w:t xml:space="preserve">          </w:t>
      </w:r>
      <w:r w:rsidRPr="00552E9C">
        <w:rPr>
          <w:sz w:val="28"/>
        </w:rPr>
        <w:t>администрации поселения Е.Б. Зазимко внести информационную справку                   в оригинал постановления от 24.07.2012 № 264.</w:t>
      </w:r>
    </w:p>
    <w:p w:rsidR="004F3094" w:rsidRDefault="004F3094" w:rsidP="00552E9C">
      <w:pPr>
        <w:ind w:firstLine="709"/>
        <w:jc w:val="both"/>
        <w:rPr>
          <w:sz w:val="28"/>
        </w:rPr>
      </w:pPr>
    </w:p>
    <w:p w:rsidR="004F3094" w:rsidRPr="00552E9C" w:rsidRDefault="004F3094" w:rsidP="00552E9C">
      <w:pPr>
        <w:ind w:firstLine="709"/>
        <w:jc w:val="both"/>
        <w:rPr>
          <w:sz w:val="28"/>
        </w:rPr>
      </w:pPr>
      <w:r w:rsidRPr="00026D96">
        <w:rPr>
          <w:sz w:val="28"/>
        </w:rPr>
        <w:t xml:space="preserve">4. Специалисту-эксперту отдела документационной и общей работы           администрации поселения О.Н. Степанюк ознакомить работников службы              </w:t>
      </w:r>
      <w:r w:rsidRPr="00026D96">
        <w:rPr>
          <w:sz w:val="28"/>
        </w:rPr>
        <w:lastRenderedPageBreak/>
        <w:t>по осуществлению первичного воинского учета</w:t>
      </w:r>
      <w:r w:rsidR="00476107" w:rsidRPr="00026D96">
        <w:rPr>
          <w:sz w:val="28"/>
        </w:rPr>
        <w:t xml:space="preserve"> </w:t>
      </w:r>
      <w:r w:rsidRPr="00026D96">
        <w:rPr>
          <w:sz w:val="28"/>
        </w:rPr>
        <w:t>на территории городского              поселения Излучинск</w:t>
      </w:r>
      <w:r w:rsidR="001F3138" w:rsidRPr="00026D96">
        <w:rPr>
          <w:sz w:val="28"/>
        </w:rPr>
        <w:t xml:space="preserve"> с</w:t>
      </w:r>
      <w:r w:rsidR="00476107" w:rsidRPr="00026D96">
        <w:rPr>
          <w:sz w:val="28"/>
        </w:rPr>
        <w:t xml:space="preserve"> настоящим постановлением под роспись.</w:t>
      </w:r>
      <w:r>
        <w:rPr>
          <w:sz w:val="28"/>
        </w:rPr>
        <w:t xml:space="preserve"> </w:t>
      </w:r>
    </w:p>
    <w:p w:rsidR="00552E9C" w:rsidRPr="00552E9C" w:rsidRDefault="00552E9C" w:rsidP="00552E9C">
      <w:pPr>
        <w:ind w:firstLine="709"/>
        <w:jc w:val="both"/>
        <w:rPr>
          <w:sz w:val="28"/>
        </w:rPr>
      </w:pPr>
    </w:p>
    <w:p w:rsidR="00552E9C" w:rsidRPr="00552E9C" w:rsidRDefault="004F3094" w:rsidP="00552E9C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52E9C" w:rsidRPr="00552E9C">
        <w:rPr>
          <w:sz w:val="28"/>
        </w:rPr>
        <w:t>.</w:t>
      </w:r>
      <w:r w:rsidR="00552E9C">
        <w:rPr>
          <w:sz w:val="28"/>
        </w:rPr>
        <w:t xml:space="preserve"> </w:t>
      </w:r>
      <w:r w:rsidR="00552E9C" w:rsidRPr="00552E9C">
        <w:rPr>
          <w:sz w:val="28"/>
        </w:rPr>
        <w:t xml:space="preserve">Заместителю начальника отдела документационной и общей работы     администрации поселения А.Г. Панькиной разместить (опубликовать) </w:t>
      </w:r>
      <w:r w:rsidR="00026D96">
        <w:rPr>
          <w:sz w:val="28"/>
        </w:rPr>
        <w:t xml:space="preserve">               </w:t>
      </w:r>
      <w:r w:rsidR="00552E9C" w:rsidRPr="00552E9C">
        <w:rPr>
          <w:sz w:val="28"/>
        </w:rPr>
        <w:t>постановление на официальном сайте органов местного самоуправления</w:t>
      </w:r>
      <w:r w:rsidR="00026D96">
        <w:rPr>
          <w:sz w:val="28"/>
        </w:rPr>
        <w:t xml:space="preserve">                 </w:t>
      </w:r>
      <w:r w:rsidR="00552E9C" w:rsidRPr="00552E9C">
        <w:rPr>
          <w:sz w:val="28"/>
        </w:rPr>
        <w:t xml:space="preserve"> поселения.</w:t>
      </w:r>
    </w:p>
    <w:p w:rsidR="00552E9C" w:rsidRPr="00552E9C" w:rsidRDefault="00552E9C" w:rsidP="00552E9C">
      <w:pPr>
        <w:ind w:firstLine="709"/>
        <w:jc w:val="both"/>
        <w:rPr>
          <w:sz w:val="28"/>
        </w:rPr>
      </w:pPr>
    </w:p>
    <w:p w:rsidR="00552E9C" w:rsidRPr="00552E9C" w:rsidRDefault="004F3094" w:rsidP="00552E9C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552E9C" w:rsidRPr="00552E9C">
        <w:rPr>
          <w:sz w:val="28"/>
        </w:rPr>
        <w:t>. Постановление вступает в силу после его официального опубликов</w:t>
      </w:r>
      <w:r w:rsidR="00552E9C" w:rsidRPr="00552E9C">
        <w:rPr>
          <w:sz w:val="28"/>
        </w:rPr>
        <w:t>а</w:t>
      </w:r>
      <w:r w:rsidR="00552E9C" w:rsidRPr="00552E9C">
        <w:rPr>
          <w:sz w:val="28"/>
        </w:rPr>
        <w:t>ния.</w:t>
      </w:r>
    </w:p>
    <w:p w:rsidR="00552E9C" w:rsidRPr="00552E9C" w:rsidRDefault="00552E9C" w:rsidP="00552E9C">
      <w:pPr>
        <w:ind w:firstLine="709"/>
        <w:jc w:val="both"/>
        <w:rPr>
          <w:sz w:val="28"/>
        </w:rPr>
      </w:pPr>
    </w:p>
    <w:p w:rsidR="00552E9C" w:rsidRPr="00552E9C" w:rsidRDefault="004F3094" w:rsidP="00552E9C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552E9C" w:rsidRPr="00552E9C">
        <w:rPr>
          <w:sz w:val="28"/>
        </w:rPr>
        <w:t>.</w:t>
      </w:r>
      <w:r w:rsidR="00552E9C">
        <w:rPr>
          <w:sz w:val="28"/>
        </w:rPr>
        <w:t xml:space="preserve"> </w:t>
      </w:r>
      <w:r w:rsidR="00552E9C" w:rsidRPr="00552E9C">
        <w:rPr>
          <w:sz w:val="28"/>
        </w:rPr>
        <w:t>Контроль за выполнением постановления возложить на начальника управления по экономике</w:t>
      </w:r>
      <w:r w:rsidR="00552E9C">
        <w:rPr>
          <w:sz w:val="28"/>
        </w:rPr>
        <w:t xml:space="preserve"> и</w:t>
      </w:r>
      <w:r w:rsidR="00552E9C" w:rsidRPr="00552E9C">
        <w:rPr>
          <w:sz w:val="28"/>
        </w:rPr>
        <w:t xml:space="preserve"> финансам </w:t>
      </w:r>
      <w:r w:rsidR="00552E9C">
        <w:rPr>
          <w:sz w:val="28"/>
        </w:rPr>
        <w:t>а</w:t>
      </w:r>
      <w:r w:rsidR="00552E9C" w:rsidRPr="00552E9C">
        <w:rPr>
          <w:sz w:val="28"/>
        </w:rPr>
        <w:t>дминистрации поселения</w:t>
      </w:r>
      <w:r w:rsidR="00552E9C">
        <w:rPr>
          <w:sz w:val="28"/>
        </w:rPr>
        <w:t xml:space="preserve"> Т.Н. Попову.</w:t>
      </w:r>
    </w:p>
    <w:p w:rsidR="00552E9C" w:rsidRPr="00552E9C" w:rsidRDefault="00552E9C" w:rsidP="00552E9C">
      <w:pPr>
        <w:ind w:firstLine="709"/>
        <w:jc w:val="both"/>
        <w:rPr>
          <w:sz w:val="28"/>
        </w:rPr>
      </w:pPr>
    </w:p>
    <w:p w:rsidR="0047374A" w:rsidRDefault="0047374A" w:rsidP="0023583D">
      <w:pPr>
        <w:ind w:firstLine="709"/>
        <w:jc w:val="both"/>
        <w:rPr>
          <w:sz w:val="28"/>
        </w:rPr>
      </w:pPr>
    </w:p>
    <w:p w:rsidR="0047374A" w:rsidRDefault="0047374A" w:rsidP="0023583D">
      <w:pPr>
        <w:jc w:val="both"/>
        <w:rPr>
          <w:sz w:val="28"/>
        </w:rPr>
      </w:pPr>
      <w:r>
        <w:rPr>
          <w:sz w:val="28"/>
        </w:rPr>
        <w:t xml:space="preserve">Глава администрации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А.Б. Кудрик</w:t>
      </w:r>
    </w:p>
    <w:p w:rsidR="0047374A" w:rsidRDefault="0047374A" w:rsidP="0023583D">
      <w:pPr>
        <w:ind w:left="4860" w:firstLine="709"/>
        <w:jc w:val="both"/>
        <w:rPr>
          <w:sz w:val="28"/>
        </w:rPr>
      </w:pPr>
    </w:p>
    <w:p w:rsidR="0047374A" w:rsidRDefault="0047374A" w:rsidP="0023583D">
      <w:pPr>
        <w:ind w:left="4253" w:firstLine="709"/>
        <w:jc w:val="both"/>
        <w:rPr>
          <w:sz w:val="28"/>
        </w:rPr>
      </w:pPr>
    </w:p>
    <w:p w:rsidR="0047374A" w:rsidRDefault="0047374A" w:rsidP="0023583D">
      <w:pPr>
        <w:ind w:left="4253" w:firstLine="709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026D96" w:rsidRDefault="00026D96" w:rsidP="00BF49DE">
      <w:pPr>
        <w:ind w:left="4253"/>
        <w:jc w:val="both"/>
        <w:rPr>
          <w:sz w:val="28"/>
        </w:rPr>
      </w:pPr>
    </w:p>
    <w:p w:rsidR="00026D96" w:rsidRDefault="00026D96" w:rsidP="00BF49DE">
      <w:pPr>
        <w:ind w:left="4253"/>
        <w:jc w:val="both"/>
        <w:rPr>
          <w:sz w:val="28"/>
        </w:rPr>
      </w:pPr>
    </w:p>
    <w:p w:rsidR="00026D96" w:rsidRDefault="00026D96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802EB" w:rsidRDefault="004802EB" w:rsidP="00BF49DE">
      <w:pPr>
        <w:ind w:left="4253"/>
        <w:jc w:val="both"/>
        <w:rPr>
          <w:sz w:val="28"/>
        </w:rPr>
      </w:pPr>
    </w:p>
    <w:p w:rsidR="004802EB" w:rsidRDefault="004802EB" w:rsidP="00BF49DE">
      <w:pPr>
        <w:ind w:left="4253"/>
        <w:jc w:val="both"/>
        <w:rPr>
          <w:sz w:val="28"/>
        </w:rPr>
      </w:pPr>
    </w:p>
    <w:p w:rsidR="004802EB" w:rsidRDefault="004802EB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47374A" w:rsidP="00BF49DE">
      <w:pPr>
        <w:ind w:left="4253"/>
        <w:jc w:val="both"/>
        <w:rPr>
          <w:sz w:val="28"/>
        </w:rPr>
      </w:pPr>
    </w:p>
    <w:p w:rsidR="0047374A" w:rsidRDefault="00676C1B" w:rsidP="00E479EF">
      <w:pPr>
        <w:ind w:left="4820"/>
        <w:rPr>
          <w:sz w:val="28"/>
        </w:rPr>
      </w:pPr>
      <w:r>
        <w:rPr>
          <w:sz w:val="28"/>
        </w:rPr>
        <w:lastRenderedPageBreak/>
        <w:t xml:space="preserve">                </w:t>
      </w:r>
      <w:r w:rsidR="0047374A">
        <w:rPr>
          <w:sz w:val="28"/>
        </w:rPr>
        <w:t xml:space="preserve">Приложение к постановлению </w:t>
      </w:r>
    </w:p>
    <w:p w:rsidR="0047374A" w:rsidRDefault="00676C1B" w:rsidP="00E479EF">
      <w:pPr>
        <w:ind w:left="4820"/>
        <w:rPr>
          <w:sz w:val="28"/>
        </w:rPr>
      </w:pPr>
      <w:r>
        <w:rPr>
          <w:sz w:val="28"/>
        </w:rPr>
        <w:t xml:space="preserve">                </w:t>
      </w:r>
      <w:r w:rsidR="0047374A">
        <w:rPr>
          <w:sz w:val="28"/>
        </w:rPr>
        <w:t xml:space="preserve">администрации поселения  </w:t>
      </w:r>
    </w:p>
    <w:p w:rsidR="0047374A" w:rsidRDefault="00676C1B" w:rsidP="00E479EF">
      <w:pPr>
        <w:ind w:left="4820"/>
        <w:rPr>
          <w:sz w:val="28"/>
        </w:rPr>
      </w:pPr>
      <w:r>
        <w:rPr>
          <w:sz w:val="28"/>
        </w:rPr>
        <w:t xml:space="preserve">                </w:t>
      </w:r>
      <w:r w:rsidR="0047374A">
        <w:rPr>
          <w:sz w:val="28"/>
        </w:rPr>
        <w:t xml:space="preserve">от </w:t>
      </w:r>
      <w:r w:rsidR="009F538B">
        <w:rPr>
          <w:sz w:val="28"/>
        </w:rPr>
        <w:t xml:space="preserve"> 26.01.2017 </w:t>
      </w:r>
      <w:r w:rsidR="0047374A">
        <w:rPr>
          <w:sz w:val="28"/>
        </w:rPr>
        <w:t xml:space="preserve"> № </w:t>
      </w:r>
      <w:r w:rsidR="009F538B">
        <w:rPr>
          <w:sz w:val="28"/>
        </w:rPr>
        <w:t xml:space="preserve"> 38</w:t>
      </w:r>
    </w:p>
    <w:p w:rsidR="0047374A" w:rsidRDefault="0047374A">
      <w:pPr>
        <w:ind w:left="4860"/>
        <w:jc w:val="both"/>
        <w:rPr>
          <w:sz w:val="28"/>
        </w:rPr>
      </w:pPr>
    </w:p>
    <w:p w:rsidR="0047374A" w:rsidRDefault="0047374A">
      <w:pPr>
        <w:ind w:left="4860"/>
        <w:jc w:val="both"/>
        <w:rPr>
          <w:sz w:val="28"/>
        </w:rPr>
      </w:pPr>
    </w:p>
    <w:p w:rsidR="0047374A" w:rsidRDefault="0047374A" w:rsidP="001901A5">
      <w:pPr>
        <w:pStyle w:val="1"/>
      </w:pPr>
      <w:r>
        <w:t>Положение</w:t>
      </w:r>
    </w:p>
    <w:p w:rsidR="00552E9C" w:rsidRDefault="00552E9C" w:rsidP="00190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52E9C">
        <w:rPr>
          <w:b/>
          <w:sz w:val="28"/>
          <w:szCs w:val="28"/>
        </w:rPr>
        <w:t>б оплате труда и социальной защищенности работников службы</w:t>
      </w:r>
    </w:p>
    <w:p w:rsidR="001901A5" w:rsidRDefault="00552E9C" w:rsidP="001901A5">
      <w:pPr>
        <w:jc w:val="center"/>
        <w:rPr>
          <w:b/>
          <w:sz w:val="28"/>
          <w:szCs w:val="28"/>
        </w:rPr>
      </w:pPr>
      <w:r w:rsidRPr="00552E9C">
        <w:rPr>
          <w:b/>
          <w:sz w:val="28"/>
          <w:szCs w:val="28"/>
        </w:rPr>
        <w:t xml:space="preserve">по осуществлению первичного воинского учета на территории </w:t>
      </w:r>
    </w:p>
    <w:p w:rsidR="0047374A" w:rsidRPr="003240AD" w:rsidRDefault="00552E9C" w:rsidP="001901A5">
      <w:pPr>
        <w:jc w:val="center"/>
        <w:rPr>
          <w:b/>
        </w:rPr>
      </w:pPr>
      <w:r w:rsidRPr="00552E9C">
        <w:rPr>
          <w:b/>
          <w:sz w:val="28"/>
          <w:szCs w:val="28"/>
        </w:rPr>
        <w:t>городского поселения Излучинск</w:t>
      </w:r>
    </w:p>
    <w:p w:rsidR="0047374A" w:rsidRDefault="0047374A"/>
    <w:p w:rsidR="0047374A" w:rsidRDefault="0047374A" w:rsidP="003C34A4">
      <w:pPr>
        <w:numPr>
          <w:ilvl w:val="0"/>
          <w:numId w:val="10"/>
        </w:numPr>
        <w:jc w:val="center"/>
        <w:rPr>
          <w:b/>
          <w:sz w:val="28"/>
        </w:rPr>
      </w:pPr>
      <w:r w:rsidRPr="00540D44">
        <w:rPr>
          <w:b/>
          <w:sz w:val="28"/>
        </w:rPr>
        <w:t>Общие положения</w:t>
      </w:r>
    </w:p>
    <w:p w:rsidR="0047374A" w:rsidRPr="00540D44" w:rsidRDefault="0047374A" w:rsidP="00957322">
      <w:pPr>
        <w:ind w:left="720"/>
        <w:jc w:val="center"/>
        <w:rPr>
          <w:b/>
          <w:sz w:val="28"/>
        </w:rPr>
      </w:pPr>
    </w:p>
    <w:p w:rsidR="0047374A" w:rsidRDefault="00112711" w:rsidP="00112711">
      <w:pPr>
        <w:pStyle w:val="a3"/>
        <w:ind w:firstLine="900"/>
      </w:pPr>
      <w:r>
        <w:t>Положение об оплате труда и социальной защищенности работников службы по осуществлению первичного воинского учета на территории             городского поселения Излучинск</w:t>
      </w:r>
      <w:r w:rsidR="0047374A">
        <w:t xml:space="preserve"> (далее – Положение) распространяется</w:t>
      </w:r>
      <w:r>
        <w:t xml:space="preserve">                 </w:t>
      </w:r>
      <w:r w:rsidR="0047374A">
        <w:t xml:space="preserve"> на</w:t>
      </w:r>
      <w:r w:rsidR="00622032">
        <w:t xml:space="preserve"> работников службы по осуществлению первичного воинского учета </w:t>
      </w:r>
      <w:r w:rsidR="00DD59B1">
        <w:t xml:space="preserve">                    </w:t>
      </w:r>
      <w:r w:rsidR="00622032">
        <w:t>на территории городского поселения Излучинск</w:t>
      </w:r>
      <w:r w:rsidR="0047374A">
        <w:t xml:space="preserve"> (далее – </w:t>
      </w:r>
      <w:bookmarkStart w:id="0" w:name="_GoBack"/>
      <w:bookmarkEnd w:id="0"/>
      <w:r w:rsidR="0047374A">
        <w:t>Работники), зарабо</w:t>
      </w:r>
      <w:r w:rsidR="0047374A">
        <w:t>т</w:t>
      </w:r>
      <w:r w:rsidR="0047374A">
        <w:t>ная</w:t>
      </w:r>
      <w:r w:rsidR="00DD59B1">
        <w:t xml:space="preserve"> </w:t>
      </w:r>
      <w:r w:rsidR="0047374A">
        <w:t>плата которых финансируется из бюджета городского поселения</w:t>
      </w:r>
      <w:r w:rsidR="00DD59B1">
        <w:t xml:space="preserve">                       </w:t>
      </w:r>
      <w:r w:rsidR="0047374A">
        <w:t xml:space="preserve"> Излучинск,</w:t>
      </w:r>
      <w:r w:rsidR="00DD59B1">
        <w:t xml:space="preserve"> </w:t>
      </w:r>
      <w:r w:rsidR="0047374A">
        <w:t>за счет передаваемых субвенций в целях финансирования расходов на исполнение переданных полномочий по осуществлению первичного</w:t>
      </w:r>
      <w:r w:rsidR="00DD59B1">
        <w:t xml:space="preserve">               </w:t>
      </w:r>
      <w:r w:rsidR="0047374A">
        <w:t xml:space="preserve"> воинского учета </w:t>
      </w:r>
      <w:r w:rsidR="00573804">
        <w:t xml:space="preserve"> </w:t>
      </w:r>
      <w:r w:rsidR="0047374A">
        <w:t>на территориях, где отсутствуют военные комиссариаты,</w:t>
      </w:r>
      <w:r w:rsidR="00DD59B1">
        <w:t xml:space="preserve">                </w:t>
      </w:r>
      <w:r w:rsidR="0047374A">
        <w:t xml:space="preserve"> за исключением</w:t>
      </w:r>
      <w:r w:rsidR="00DD59B1">
        <w:t xml:space="preserve"> </w:t>
      </w:r>
      <w:r w:rsidR="0047374A">
        <w:t>Работников, находящихся в отпуске по уходу за ребенком.</w:t>
      </w:r>
    </w:p>
    <w:p w:rsidR="0047374A" w:rsidRDefault="0047374A" w:rsidP="00CF4B6D">
      <w:pPr>
        <w:pStyle w:val="a3"/>
        <w:ind w:firstLine="709"/>
      </w:pPr>
    </w:p>
    <w:p w:rsidR="0047374A" w:rsidRPr="00957322" w:rsidRDefault="0047374A" w:rsidP="00113F00">
      <w:pPr>
        <w:pStyle w:val="a3"/>
        <w:numPr>
          <w:ilvl w:val="0"/>
          <w:numId w:val="10"/>
        </w:numPr>
        <w:ind w:hanging="436"/>
        <w:jc w:val="center"/>
      </w:pPr>
      <w:r w:rsidRPr="00540D44">
        <w:rPr>
          <w:b/>
        </w:rPr>
        <w:t>Оплата труда</w:t>
      </w:r>
    </w:p>
    <w:p w:rsidR="0047374A" w:rsidRDefault="0047374A" w:rsidP="00957322">
      <w:pPr>
        <w:pStyle w:val="a3"/>
        <w:ind w:left="720"/>
        <w:jc w:val="center"/>
      </w:pPr>
    </w:p>
    <w:p w:rsidR="0047374A" w:rsidRDefault="0047374A" w:rsidP="00E55A1D">
      <w:pPr>
        <w:pStyle w:val="a3"/>
        <w:numPr>
          <w:ilvl w:val="1"/>
          <w:numId w:val="10"/>
        </w:numPr>
        <w:ind w:left="0" w:firstLine="900"/>
      </w:pPr>
      <w:r>
        <w:t>Оплата труда Работников состоит из:</w:t>
      </w:r>
    </w:p>
    <w:p w:rsidR="0047374A" w:rsidRDefault="0047374A" w:rsidP="00E55A1D">
      <w:pPr>
        <w:pStyle w:val="a3"/>
        <w:ind w:firstLine="900"/>
      </w:pPr>
      <w:r>
        <w:t>должностного оклада;</w:t>
      </w:r>
    </w:p>
    <w:p w:rsidR="0047374A" w:rsidRDefault="0047374A" w:rsidP="00E55A1D">
      <w:pPr>
        <w:pStyle w:val="a3"/>
        <w:ind w:firstLine="900"/>
      </w:pPr>
      <w:r>
        <w:t>ежемесячной надбавки к должностному окладу за особые условия</w:t>
      </w:r>
      <w:r w:rsidR="00573804">
        <w:t xml:space="preserve">               </w:t>
      </w:r>
      <w:r>
        <w:t xml:space="preserve"> работы по осуществлению первичного воинского учета на территории</w:t>
      </w:r>
      <w:r w:rsidR="0060631F">
        <w:t xml:space="preserve">                   </w:t>
      </w:r>
      <w:r>
        <w:t>городского поселения Излучинск;</w:t>
      </w:r>
    </w:p>
    <w:p w:rsidR="0047374A" w:rsidRDefault="0047374A" w:rsidP="00E55A1D">
      <w:pPr>
        <w:pStyle w:val="a3"/>
        <w:ind w:firstLine="900"/>
      </w:pPr>
      <w:r>
        <w:t>ежемесячной надбавки за выслугу лет к должностному окладу;</w:t>
      </w:r>
    </w:p>
    <w:p w:rsidR="0047374A" w:rsidRDefault="0047374A" w:rsidP="00E55A1D">
      <w:pPr>
        <w:pStyle w:val="a3"/>
        <w:ind w:firstLine="900"/>
      </w:pPr>
      <w:r>
        <w:t>ежемесячной процентной надбавки к заработной плате за стаж работы</w:t>
      </w:r>
      <w:r w:rsidR="00573804">
        <w:t xml:space="preserve">            </w:t>
      </w:r>
      <w:r>
        <w:t xml:space="preserve"> в районах Крайнего Севера и приравненных к ним местностях;</w:t>
      </w:r>
    </w:p>
    <w:p w:rsidR="0047374A" w:rsidRDefault="0047374A" w:rsidP="00E55A1D">
      <w:pPr>
        <w:pStyle w:val="a3"/>
        <w:ind w:firstLine="900"/>
      </w:pPr>
      <w:r>
        <w:t>районного коэффициента к заработной плате за работу в районах Кра</w:t>
      </w:r>
      <w:r>
        <w:t>й</w:t>
      </w:r>
      <w:r>
        <w:t>него Севера и приравненных к ним местностях;</w:t>
      </w:r>
    </w:p>
    <w:p w:rsidR="0047374A" w:rsidRDefault="0047374A" w:rsidP="00E55A1D">
      <w:pPr>
        <w:pStyle w:val="a3"/>
        <w:ind w:firstLine="900"/>
      </w:pPr>
      <w:r>
        <w:t>денежного поощрения по результатам работы (за месяц, квартал, год);</w:t>
      </w:r>
    </w:p>
    <w:p w:rsidR="0047374A" w:rsidRDefault="0047374A" w:rsidP="00E55A1D">
      <w:pPr>
        <w:pStyle w:val="a3"/>
        <w:ind w:firstLine="900"/>
      </w:pPr>
      <w:r>
        <w:t>премии за выполнение особо важных и сложных заданий;</w:t>
      </w:r>
    </w:p>
    <w:p w:rsidR="0047374A" w:rsidRDefault="0047374A" w:rsidP="00E55A1D">
      <w:pPr>
        <w:pStyle w:val="a3"/>
        <w:ind w:firstLine="900"/>
      </w:pPr>
      <w:r>
        <w:t>единовременной выплаты к отпуску;</w:t>
      </w:r>
    </w:p>
    <w:p w:rsidR="0047374A" w:rsidRDefault="0047374A" w:rsidP="00E55A1D">
      <w:pPr>
        <w:pStyle w:val="a3"/>
        <w:ind w:firstLine="900"/>
      </w:pPr>
      <w:r>
        <w:t>иных выплат, предусмотренных федеральными законами и другими нормативными правовыми актами.</w:t>
      </w:r>
    </w:p>
    <w:p w:rsidR="0047374A" w:rsidRDefault="0047374A" w:rsidP="00E55A1D">
      <w:pPr>
        <w:pStyle w:val="a3"/>
        <w:ind w:firstLine="900"/>
      </w:pPr>
      <w:r>
        <w:t>Размер должностного оклада для Работника устанавливается распор</w:t>
      </w:r>
      <w:r>
        <w:t>я</w:t>
      </w:r>
      <w:r>
        <w:t>жением</w:t>
      </w:r>
      <w:r w:rsidR="00AC7C88">
        <w:t xml:space="preserve"> администрации поселения</w:t>
      </w:r>
      <w:r>
        <w:t>.</w:t>
      </w:r>
    </w:p>
    <w:p w:rsidR="0047374A" w:rsidRDefault="0047374A" w:rsidP="00CF4B6D">
      <w:pPr>
        <w:pStyle w:val="a3"/>
        <w:ind w:firstLine="709"/>
      </w:pPr>
    </w:p>
    <w:p w:rsidR="0047374A" w:rsidRDefault="0047374A" w:rsidP="00957322">
      <w:pPr>
        <w:pStyle w:val="a3"/>
        <w:numPr>
          <w:ilvl w:val="0"/>
          <w:numId w:val="10"/>
        </w:numPr>
        <w:jc w:val="center"/>
        <w:rPr>
          <w:b/>
        </w:rPr>
      </w:pPr>
      <w:r w:rsidRPr="00540D44">
        <w:rPr>
          <w:b/>
        </w:rPr>
        <w:t>Ежемесячные надбавки и доплаты</w:t>
      </w:r>
    </w:p>
    <w:p w:rsidR="0047374A" w:rsidRPr="005916FD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A1718">
        <w:rPr>
          <w:sz w:val="28"/>
          <w:szCs w:val="28"/>
        </w:rPr>
        <w:t xml:space="preserve">.1. Надбавка к должностному окладу за особые условия </w:t>
      </w:r>
      <w:r w:rsidRPr="005916FD">
        <w:rPr>
          <w:sz w:val="28"/>
          <w:szCs w:val="28"/>
        </w:rPr>
        <w:t>работы</w:t>
      </w:r>
      <w:r w:rsidR="003710C5">
        <w:rPr>
          <w:sz w:val="28"/>
          <w:szCs w:val="28"/>
        </w:rPr>
        <w:t xml:space="preserve">                    </w:t>
      </w:r>
      <w:r w:rsidRPr="005916FD">
        <w:rPr>
          <w:sz w:val="28"/>
          <w:szCs w:val="28"/>
        </w:rPr>
        <w:t xml:space="preserve"> по осуществлению первичного воинского учета на территории городского</w:t>
      </w:r>
      <w:r w:rsidR="003710C5">
        <w:rPr>
          <w:sz w:val="28"/>
          <w:szCs w:val="28"/>
        </w:rPr>
        <w:t xml:space="preserve">            </w:t>
      </w:r>
      <w:r w:rsidRPr="005916FD">
        <w:rPr>
          <w:sz w:val="28"/>
          <w:szCs w:val="28"/>
        </w:rPr>
        <w:t xml:space="preserve"> поселения Излучинск устанавливается в размере до 60 процентов.</w:t>
      </w:r>
    </w:p>
    <w:p w:rsidR="0047374A" w:rsidRPr="008A1718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Надбавка устанавливается </w:t>
      </w:r>
      <w:r>
        <w:rPr>
          <w:sz w:val="28"/>
          <w:szCs w:val="28"/>
        </w:rPr>
        <w:t>распоряжением</w:t>
      </w:r>
      <w:r w:rsidR="003710C5">
        <w:rPr>
          <w:sz w:val="28"/>
          <w:szCs w:val="28"/>
        </w:rPr>
        <w:t xml:space="preserve"> администрации поселения</w:t>
      </w:r>
      <w:r w:rsidRPr="008A1718">
        <w:rPr>
          <w:sz w:val="28"/>
          <w:szCs w:val="28"/>
        </w:rPr>
        <w:t xml:space="preserve"> персонально </w:t>
      </w:r>
      <w:r w:rsidRPr="00B75FE6">
        <w:rPr>
          <w:sz w:val="28"/>
          <w:szCs w:val="28"/>
        </w:rPr>
        <w:t xml:space="preserve">каждому </w:t>
      </w:r>
      <w:r>
        <w:rPr>
          <w:sz w:val="28"/>
          <w:szCs w:val="28"/>
        </w:rPr>
        <w:t>Работнику</w:t>
      </w:r>
      <w:r w:rsidRPr="00B75FE6">
        <w:rPr>
          <w:sz w:val="28"/>
          <w:szCs w:val="28"/>
        </w:rPr>
        <w:t>.</w:t>
      </w:r>
      <w:r w:rsidRPr="008A1718">
        <w:rPr>
          <w:sz w:val="28"/>
          <w:szCs w:val="28"/>
        </w:rPr>
        <w:t xml:space="preserve"> </w:t>
      </w:r>
    </w:p>
    <w:p w:rsidR="0047374A" w:rsidRPr="008A1718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При перемещении, переводе </w:t>
      </w:r>
      <w:r>
        <w:rPr>
          <w:sz w:val="28"/>
          <w:szCs w:val="28"/>
        </w:rPr>
        <w:t xml:space="preserve">Работника </w:t>
      </w:r>
      <w:r w:rsidRPr="008A1718">
        <w:rPr>
          <w:sz w:val="28"/>
          <w:szCs w:val="28"/>
        </w:rPr>
        <w:t>на другую должность надбавка сохраняется либо устанавливается в зависимости от сложности работы.</w:t>
      </w:r>
    </w:p>
    <w:p w:rsidR="0047374A" w:rsidRPr="008A1718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.2. Ежемесячная надбавка за выслугу лет к должностному окладу </w:t>
      </w:r>
      <w:r w:rsidR="002E39C3">
        <w:rPr>
          <w:sz w:val="28"/>
          <w:szCs w:val="28"/>
        </w:rPr>
        <w:t xml:space="preserve"> </w:t>
      </w:r>
      <w:r w:rsidRPr="008A1718">
        <w:rPr>
          <w:sz w:val="28"/>
          <w:szCs w:val="28"/>
        </w:rPr>
        <w:t>устанавливается в размере:</w:t>
      </w:r>
    </w:p>
    <w:p w:rsidR="0047374A" w:rsidRPr="008A1718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10 процентов – от 1 года до 5 лет;</w:t>
      </w:r>
    </w:p>
    <w:p w:rsidR="0047374A" w:rsidRPr="008A1718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15 процентов – от 5 до 10 лет;</w:t>
      </w:r>
    </w:p>
    <w:p w:rsidR="0047374A" w:rsidRPr="008A1718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20 процентов – от 10 до 15 лет;</w:t>
      </w:r>
    </w:p>
    <w:p w:rsidR="0047374A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30 процентов – от 15 и более лет.</w:t>
      </w:r>
    </w:p>
    <w:p w:rsidR="0047374A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стаж работы для исчисления ежемесячной надбавки за выслугу лет</w:t>
      </w:r>
      <w:r w:rsidR="00FC0ED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к должностному окладу включаются периоды работы в федеральных органах государственной власти, органах власти субъектов Российской Федерации,</w:t>
      </w:r>
      <w:r w:rsidR="0060631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в органах местного самоуправления, органах государственной власти 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СССР и РСФСР и иных государственных органах на территории СССР,</w:t>
      </w:r>
      <w:r w:rsidR="0060631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а также государственных учреждениях соответствующей отрасли, периоды </w:t>
      </w:r>
      <w:r w:rsidR="00FC0ED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замещения должностей государственной гражданской службы, воинских</w:t>
      </w:r>
      <w:r w:rsidR="006063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должностей и должностей правоохранительной службы. </w:t>
      </w:r>
    </w:p>
    <w:p w:rsidR="0047374A" w:rsidRPr="008A1718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периоды работы (службы), в совокупности, не превышающие </w:t>
      </w:r>
      <w:r w:rsidR="00FC0E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пяти лет, знания и опыт по которой необходимы для выполнения должностных обязанностей по занимаемой должности, могут включаться в стаж работы,</w:t>
      </w:r>
      <w:r w:rsidR="00FC0E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на основании решения комиссии по определению стажа за выслугу лет,</w:t>
      </w:r>
      <w:r w:rsidR="00FC0E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создаваемой муниципальным правовым актом администрации поселения.</w:t>
      </w:r>
    </w:p>
    <w:p w:rsidR="0047374A" w:rsidRDefault="0047374A" w:rsidP="00E55A1D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>.3. За работу в районах Крайнего Севера и приравненных к ним</w:t>
      </w:r>
      <w:r w:rsidR="00FC0ED4">
        <w:rPr>
          <w:sz w:val="28"/>
          <w:szCs w:val="28"/>
        </w:rPr>
        <w:t xml:space="preserve">              </w:t>
      </w:r>
      <w:r w:rsidRPr="008A1718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ностях к </w:t>
      </w:r>
      <w:r w:rsidRPr="008A1718">
        <w:rPr>
          <w:sz w:val="28"/>
          <w:szCs w:val="28"/>
        </w:rPr>
        <w:t>зара</w:t>
      </w:r>
      <w:r>
        <w:rPr>
          <w:sz w:val="28"/>
          <w:szCs w:val="28"/>
        </w:rPr>
        <w:t>ботной плате Работникам</w:t>
      </w:r>
      <w:r w:rsidRPr="008A1718">
        <w:rPr>
          <w:sz w:val="28"/>
          <w:szCs w:val="28"/>
        </w:rPr>
        <w:t xml:space="preserve"> выплачивается районный</w:t>
      </w:r>
      <w:r w:rsidR="00FC0ED4">
        <w:rPr>
          <w:sz w:val="28"/>
          <w:szCs w:val="28"/>
        </w:rPr>
        <w:t xml:space="preserve">                     </w:t>
      </w:r>
      <w:r w:rsidRPr="008A1718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 xml:space="preserve"> равный</w:t>
      </w:r>
      <w:r w:rsidRPr="008A1718">
        <w:rPr>
          <w:sz w:val="28"/>
          <w:szCs w:val="28"/>
        </w:rPr>
        <w:t xml:space="preserve"> 1,7 и процентная надбавка за стаж работы в районах Крайнего Севера и приравненных к ним местностях в размере до 50 процентов.</w:t>
      </w:r>
    </w:p>
    <w:p w:rsidR="0047374A" w:rsidRDefault="0047374A" w:rsidP="00540D44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47374A" w:rsidRDefault="0047374A" w:rsidP="00D567B1">
      <w:pPr>
        <w:numPr>
          <w:ilvl w:val="0"/>
          <w:numId w:val="10"/>
        </w:numPr>
        <w:jc w:val="center"/>
        <w:rPr>
          <w:b/>
          <w:sz w:val="28"/>
        </w:rPr>
      </w:pPr>
      <w:r w:rsidRPr="00F55FCD">
        <w:rPr>
          <w:b/>
          <w:sz w:val="28"/>
        </w:rPr>
        <w:t xml:space="preserve">Денежное поощрение по результатам работы </w:t>
      </w:r>
    </w:p>
    <w:p w:rsidR="0047374A" w:rsidRDefault="0047374A" w:rsidP="00F55FCD">
      <w:pPr>
        <w:ind w:left="720"/>
        <w:jc w:val="center"/>
        <w:rPr>
          <w:b/>
          <w:sz w:val="28"/>
        </w:rPr>
      </w:pPr>
      <w:r w:rsidRPr="00F55FCD">
        <w:rPr>
          <w:b/>
          <w:sz w:val="28"/>
        </w:rPr>
        <w:t>(за месяц, квартал, год)</w:t>
      </w:r>
    </w:p>
    <w:p w:rsidR="0047374A" w:rsidRPr="00F55FCD" w:rsidRDefault="0047374A" w:rsidP="00F55FCD">
      <w:pPr>
        <w:ind w:left="720"/>
        <w:jc w:val="center"/>
        <w:rPr>
          <w:b/>
          <w:sz w:val="28"/>
        </w:rPr>
      </w:pPr>
    </w:p>
    <w:p w:rsidR="0047374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 xml:space="preserve">.1. </w:t>
      </w:r>
      <w:r>
        <w:rPr>
          <w:sz w:val="28"/>
          <w:szCs w:val="28"/>
        </w:rPr>
        <w:t>Работникам выплачивается денежное поощрение по результатам работы за месяц (далее - Ежемесячное поощрение):</w:t>
      </w:r>
    </w:p>
    <w:p w:rsidR="0047374A" w:rsidRPr="008A1718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4.1.1. Ежемесячное п</w:t>
      </w:r>
      <w:r w:rsidRPr="008A1718">
        <w:rPr>
          <w:sz w:val="28"/>
          <w:szCs w:val="28"/>
        </w:rPr>
        <w:t xml:space="preserve">оощрение </w:t>
      </w:r>
      <w:r>
        <w:rPr>
          <w:sz w:val="28"/>
          <w:szCs w:val="28"/>
        </w:rPr>
        <w:t>Работников ос</w:t>
      </w:r>
      <w:r w:rsidRPr="008A1718">
        <w:rPr>
          <w:sz w:val="28"/>
          <w:szCs w:val="28"/>
        </w:rPr>
        <w:t>уществляется за</w:t>
      </w:r>
      <w:r>
        <w:rPr>
          <w:sz w:val="28"/>
          <w:szCs w:val="28"/>
        </w:rPr>
        <w:t xml:space="preserve">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ственное и своевременное</w:t>
      </w:r>
      <w:r w:rsidRPr="008A1718">
        <w:rPr>
          <w:sz w:val="28"/>
          <w:szCs w:val="28"/>
        </w:rPr>
        <w:t xml:space="preserve"> выполнение трудовых обязанностей, инициати</w:t>
      </w:r>
      <w:r w:rsidRPr="008A1718">
        <w:rPr>
          <w:sz w:val="28"/>
          <w:szCs w:val="28"/>
        </w:rPr>
        <w:t>в</w:t>
      </w:r>
      <w:r w:rsidRPr="008A1718">
        <w:rPr>
          <w:sz w:val="28"/>
          <w:szCs w:val="28"/>
        </w:rPr>
        <w:t xml:space="preserve">ность, </w:t>
      </w:r>
      <w:r>
        <w:rPr>
          <w:sz w:val="28"/>
          <w:szCs w:val="28"/>
        </w:rPr>
        <w:t>дисциплинированность,</w:t>
      </w:r>
      <w:r w:rsidRPr="008A1718">
        <w:rPr>
          <w:sz w:val="28"/>
          <w:szCs w:val="28"/>
        </w:rPr>
        <w:t xml:space="preserve"> в целях материального стимулирования,</w:t>
      </w:r>
      <w:r w:rsidR="001F1DBE">
        <w:rPr>
          <w:sz w:val="28"/>
          <w:szCs w:val="28"/>
        </w:rPr>
        <w:t xml:space="preserve">                   </w:t>
      </w:r>
      <w:r w:rsidRPr="008A1718">
        <w:rPr>
          <w:sz w:val="28"/>
          <w:szCs w:val="28"/>
        </w:rPr>
        <w:t xml:space="preserve"> повышения эффективности и качества труда.</w:t>
      </w:r>
    </w:p>
    <w:p w:rsidR="0047374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A1718">
        <w:rPr>
          <w:sz w:val="28"/>
          <w:szCs w:val="28"/>
        </w:rPr>
        <w:t xml:space="preserve">. Максимальный размер </w:t>
      </w:r>
      <w:r>
        <w:rPr>
          <w:sz w:val="28"/>
          <w:szCs w:val="28"/>
        </w:rPr>
        <w:t xml:space="preserve">Ежемесячного поощрения </w:t>
      </w:r>
      <w:r w:rsidRPr="008A171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     </w:t>
      </w:r>
      <w:r w:rsidRPr="008A1718">
        <w:rPr>
          <w:sz w:val="28"/>
          <w:szCs w:val="28"/>
        </w:rPr>
        <w:t>115 процентов от установленного должностного оклада с учетом надбавок</w:t>
      </w:r>
      <w:r w:rsidR="001F1D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доплат к нему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374A" w:rsidRPr="008A1718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4.1.3. Ежемесячное поощрение выплачивается на основании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1F1DBE">
        <w:rPr>
          <w:sz w:val="28"/>
          <w:szCs w:val="28"/>
        </w:rPr>
        <w:t xml:space="preserve"> администрации поселения</w:t>
      </w:r>
      <w:r>
        <w:rPr>
          <w:sz w:val="28"/>
          <w:szCs w:val="28"/>
        </w:rPr>
        <w:t xml:space="preserve">. </w:t>
      </w:r>
    </w:p>
    <w:p w:rsidR="0047374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4. Ежемесячное поощрение выплачивается за фактически отраб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танное время в календарном месяце. </w:t>
      </w:r>
    </w:p>
    <w:p w:rsidR="0047374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4.1.5. Фактически отработанное время для расчета размера Ежемесячн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поощрения определяется согласно табелю учета</w:t>
      </w:r>
      <w:r w:rsidR="000D37E2">
        <w:rPr>
          <w:sz w:val="28"/>
          <w:szCs w:val="28"/>
        </w:rPr>
        <w:t xml:space="preserve"> использования</w:t>
      </w:r>
      <w:r>
        <w:rPr>
          <w:sz w:val="28"/>
          <w:szCs w:val="28"/>
        </w:rPr>
        <w:t xml:space="preserve"> рабочего времени.</w:t>
      </w:r>
    </w:p>
    <w:p w:rsidR="0047374A" w:rsidRPr="000D5F1C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D5F1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D5F1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D5F1C">
        <w:rPr>
          <w:sz w:val="28"/>
          <w:szCs w:val="28"/>
        </w:rPr>
        <w:t xml:space="preserve">. В максимальном размере </w:t>
      </w:r>
      <w:r>
        <w:rPr>
          <w:sz w:val="28"/>
          <w:szCs w:val="28"/>
        </w:rPr>
        <w:t>Е</w:t>
      </w:r>
      <w:r w:rsidRPr="000D5F1C">
        <w:rPr>
          <w:sz w:val="28"/>
          <w:szCs w:val="28"/>
        </w:rPr>
        <w:t>жемесячное поощрение выплачивается при выполнении следующих условий:</w:t>
      </w:r>
    </w:p>
    <w:p w:rsidR="0047374A" w:rsidRPr="000D5F1C" w:rsidRDefault="0047374A" w:rsidP="00E55A1D">
      <w:pPr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качественн</w:t>
      </w:r>
      <w:r>
        <w:rPr>
          <w:sz w:val="28"/>
          <w:szCs w:val="28"/>
        </w:rPr>
        <w:t>ое</w:t>
      </w:r>
      <w:r w:rsidRPr="000D5F1C">
        <w:rPr>
          <w:sz w:val="28"/>
          <w:szCs w:val="28"/>
        </w:rPr>
        <w:t>, своевременн</w:t>
      </w:r>
      <w:r>
        <w:rPr>
          <w:sz w:val="28"/>
          <w:szCs w:val="28"/>
        </w:rPr>
        <w:t xml:space="preserve">ое выполнение </w:t>
      </w:r>
      <w:r w:rsidRPr="000D5F1C">
        <w:rPr>
          <w:sz w:val="28"/>
          <w:szCs w:val="28"/>
        </w:rPr>
        <w:t>функциональных обязанн</w:t>
      </w:r>
      <w:r w:rsidRPr="000D5F1C">
        <w:rPr>
          <w:sz w:val="28"/>
          <w:szCs w:val="28"/>
        </w:rPr>
        <w:t>о</w:t>
      </w:r>
      <w:r w:rsidRPr="000D5F1C">
        <w:rPr>
          <w:sz w:val="28"/>
          <w:szCs w:val="28"/>
        </w:rPr>
        <w:t>стей, определенных утвержденным</w:t>
      </w:r>
      <w:r>
        <w:rPr>
          <w:sz w:val="28"/>
          <w:szCs w:val="28"/>
        </w:rPr>
        <w:t xml:space="preserve"> </w:t>
      </w:r>
      <w:r w:rsidRPr="000D5F1C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0D5F1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службе по осуществлению первичного воинского учета и должностными инструкциями</w:t>
      </w:r>
      <w:r w:rsidRPr="000D5F1C">
        <w:rPr>
          <w:sz w:val="28"/>
          <w:szCs w:val="28"/>
        </w:rPr>
        <w:t>;</w:t>
      </w:r>
    </w:p>
    <w:p w:rsidR="0047374A" w:rsidRPr="000D5F1C" w:rsidRDefault="0047374A" w:rsidP="00E55A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квалифицированн</w:t>
      </w:r>
      <w:r>
        <w:rPr>
          <w:sz w:val="28"/>
          <w:szCs w:val="28"/>
        </w:rPr>
        <w:t>ая</w:t>
      </w:r>
      <w:r w:rsidRPr="000D5F1C">
        <w:rPr>
          <w:sz w:val="28"/>
          <w:szCs w:val="28"/>
        </w:rPr>
        <w:t>, в установленный срок</w:t>
      </w:r>
      <w:r>
        <w:rPr>
          <w:sz w:val="28"/>
          <w:szCs w:val="28"/>
        </w:rPr>
        <w:t>,</w:t>
      </w:r>
      <w:r w:rsidRPr="000D5F1C">
        <w:rPr>
          <w:sz w:val="28"/>
          <w:szCs w:val="28"/>
        </w:rPr>
        <w:t xml:space="preserve"> подготов</w:t>
      </w:r>
      <w:r>
        <w:rPr>
          <w:sz w:val="28"/>
          <w:szCs w:val="28"/>
        </w:rPr>
        <w:t>ка</w:t>
      </w:r>
      <w:r w:rsidRPr="000D5F1C">
        <w:rPr>
          <w:sz w:val="28"/>
          <w:szCs w:val="28"/>
        </w:rPr>
        <w:t xml:space="preserve"> и оформлен</w:t>
      </w:r>
      <w:r>
        <w:rPr>
          <w:sz w:val="28"/>
          <w:szCs w:val="28"/>
        </w:rPr>
        <w:t>ие</w:t>
      </w:r>
      <w:r w:rsidRPr="000D5F1C">
        <w:rPr>
          <w:sz w:val="28"/>
          <w:szCs w:val="28"/>
        </w:rPr>
        <w:t xml:space="preserve"> отчетных</w:t>
      </w:r>
      <w:r>
        <w:rPr>
          <w:sz w:val="28"/>
          <w:szCs w:val="28"/>
        </w:rPr>
        <w:t xml:space="preserve"> </w:t>
      </w:r>
      <w:r w:rsidRPr="000D5F1C">
        <w:rPr>
          <w:sz w:val="28"/>
          <w:szCs w:val="28"/>
        </w:rPr>
        <w:t>и иных документов;</w:t>
      </w:r>
    </w:p>
    <w:p w:rsidR="0047374A" w:rsidRPr="000D5F1C" w:rsidRDefault="0047374A" w:rsidP="00E55A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качественное, своевременное выполнение планов работы, муниципал</w:t>
      </w:r>
      <w:r w:rsidRPr="000D5F1C">
        <w:rPr>
          <w:sz w:val="28"/>
          <w:szCs w:val="28"/>
        </w:rPr>
        <w:t>ь</w:t>
      </w:r>
      <w:r w:rsidRPr="000D5F1C">
        <w:rPr>
          <w:sz w:val="28"/>
          <w:szCs w:val="28"/>
        </w:rPr>
        <w:t>ных правовых актов;</w:t>
      </w:r>
    </w:p>
    <w:p w:rsidR="0047374A" w:rsidRPr="000D5F1C" w:rsidRDefault="0047374A" w:rsidP="00E55A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проявленная инициатива в выполнении должностных обязанностей</w:t>
      </w:r>
      <w:r w:rsidR="00410D42">
        <w:rPr>
          <w:sz w:val="28"/>
          <w:szCs w:val="28"/>
        </w:rPr>
        <w:t xml:space="preserve">               </w:t>
      </w:r>
      <w:r w:rsidRPr="000D5F1C">
        <w:rPr>
          <w:sz w:val="28"/>
          <w:szCs w:val="28"/>
        </w:rPr>
        <w:t xml:space="preserve"> и внесение предложений для более качественного и полного решения вопросов;</w:t>
      </w:r>
    </w:p>
    <w:p w:rsidR="0047374A" w:rsidRPr="000D5F1C" w:rsidRDefault="0047374A" w:rsidP="00E55A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0D5F1C">
        <w:rPr>
          <w:sz w:val="28"/>
          <w:szCs w:val="28"/>
        </w:rPr>
        <w:t>соблюдение трудовой дисциплины, умение организовать работу, эмоц</w:t>
      </w:r>
      <w:r w:rsidRPr="000D5F1C">
        <w:rPr>
          <w:sz w:val="28"/>
          <w:szCs w:val="28"/>
        </w:rPr>
        <w:t>и</w:t>
      </w:r>
      <w:r w:rsidRPr="000D5F1C">
        <w:rPr>
          <w:sz w:val="28"/>
          <w:szCs w:val="28"/>
        </w:rPr>
        <w:t>ональная выдержка, бесконфликтность, создание здоровой, деловой обстановки в коллективе.</w:t>
      </w:r>
    </w:p>
    <w:p w:rsidR="0047374A" w:rsidRDefault="0047374A" w:rsidP="00E55A1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A1718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оснований, за которые производится снижение размера Ежемесячного поощрения:</w:t>
      </w:r>
    </w:p>
    <w:tbl>
      <w:tblPr>
        <w:tblW w:w="9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245"/>
        <w:gridCol w:w="1559"/>
        <w:gridCol w:w="2154"/>
      </w:tblGrid>
      <w:tr w:rsidR="0047374A" w:rsidRPr="0042371F" w:rsidTr="00F443EB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tabs>
                <w:tab w:val="left" w:pos="290"/>
              </w:tabs>
              <w:ind w:left="-70" w:right="-23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Default="0047374A" w:rsidP="00F443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снижения размера </w:t>
            </w:r>
          </w:p>
          <w:p w:rsidR="0047374A" w:rsidRPr="0042371F" w:rsidRDefault="0047374A" w:rsidP="00F443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жемесячного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поощрения:</w:t>
            </w:r>
          </w:p>
          <w:p w:rsidR="0047374A" w:rsidRPr="0042371F" w:rsidRDefault="0047374A" w:rsidP="00F443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% снижения    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(установленный  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>предельный размер по дол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br/>
              <w:t>принимается за 100%)</w:t>
            </w:r>
          </w:p>
        </w:tc>
      </w:tr>
      <w:tr w:rsidR="0047374A" w:rsidRPr="0042371F" w:rsidTr="00F443EB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EC74BF" w:rsidRDefault="0047374A" w:rsidP="00F443EB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EC74B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нение функциональных обязанностей, н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квалифицированная подготовка и офор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ление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100         </w:t>
            </w:r>
          </w:p>
        </w:tc>
      </w:tr>
      <w:tr w:rsidR="0047374A" w:rsidRPr="0042371F" w:rsidTr="00F443EB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EC74BF" w:rsidRDefault="0047374A" w:rsidP="00F443EB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EC74B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предоставления уст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новленной отчетности, представление н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верной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47374A" w:rsidRPr="0042371F" w:rsidTr="00F443EB">
        <w:trPr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EC74B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 xml:space="preserve">нение планов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постановлений, распоряжений, решений, поручений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47374A" w:rsidRPr="0042371F" w:rsidTr="00F443EB">
        <w:trPr>
          <w:trHeight w:val="34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EC74BF" w:rsidRDefault="004D2918" w:rsidP="004D29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7374A" w:rsidRPr="00EC74BF">
              <w:rPr>
                <w:rFonts w:ascii="Times New Roman" w:hAnsi="Times New Roman" w:cs="Times New Roman"/>
                <w:sz w:val="28"/>
                <w:szCs w:val="28"/>
              </w:rPr>
              <w:t>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учете </w:t>
            </w:r>
            <w:r w:rsidR="0047374A">
              <w:rPr>
                <w:rFonts w:ascii="Times New Roman" w:hAnsi="Times New Roman" w:cs="Times New Roman"/>
                <w:sz w:val="28"/>
                <w:szCs w:val="28"/>
              </w:rPr>
              <w:t>материальных средств, допущение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недостач, хищений, порчи имущества</w:t>
            </w:r>
            <w:r w:rsidR="00473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100       </w:t>
            </w:r>
          </w:p>
        </w:tc>
      </w:tr>
      <w:tr w:rsidR="0047374A" w:rsidRPr="0042371F" w:rsidTr="00F443EB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EC74B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4BF">
              <w:rPr>
                <w:rFonts w:ascii="Times New Roman" w:hAnsi="Times New Roman" w:cs="Times New Roman"/>
                <w:sz w:val="28"/>
                <w:szCs w:val="28"/>
              </w:rPr>
              <w:t>невыполнение поручения вышестоящего руководителя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1 случай 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71F">
              <w:rPr>
                <w:rFonts w:ascii="Times New Roman" w:hAnsi="Times New Roman" w:cs="Times New Roman"/>
                <w:sz w:val="28"/>
                <w:szCs w:val="28"/>
              </w:rPr>
              <w:t xml:space="preserve">до 100       </w:t>
            </w:r>
          </w:p>
        </w:tc>
      </w:tr>
      <w:tr w:rsidR="0047374A" w:rsidRPr="0042371F" w:rsidTr="00F443EB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B00E1A" w:rsidP="00F443EB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3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техники безопасности и пожарной безопасности на рабочем </w:t>
            </w:r>
            <w:r w:rsidR="00DC3F0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случай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4A" w:rsidRPr="0042371F" w:rsidRDefault="0047374A" w:rsidP="00F443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  <w:tr w:rsidR="00DC3F01" w:rsidRPr="0042371F" w:rsidTr="00F443EB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01" w:rsidRDefault="00B00E1A" w:rsidP="00F443EB">
            <w:pPr>
              <w:pStyle w:val="ConsPlusNormal"/>
              <w:widowControl/>
              <w:ind w:right="-239"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C3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01" w:rsidRDefault="00DC3F01" w:rsidP="00DC3F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правил внутреннего распоря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трудовой дисциплины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01" w:rsidRPr="0042371F" w:rsidRDefault="00DC3F01" w:rsidP="00606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случай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F01" w:rsidRPr="0042371F" w:rsidRDefault="00DC3F01" w:rsidP="006063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</w:p>
        </w:tc>
      </w:tr>
    </w:tbl>
    <w:p w:rsidR="00DC3F01" w:rsidRDefault="00DC3F01" w:rsidP="00E55A1D">
      <w:pPr>
        <w:ind w:firstLine="900"/>
        <w:jc w:val="both"/>
        <w:rPr>
          <w:sz w:val="28"/>
          <w:szCs w:val="28"/>
        </w:rPr>
      </w:pPr>
    </w:p>
    <w:p w:rsidR="0047374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8A1718">
        <w:rPr>
          <w:sz w:val="28"/>
          <w:szCs w:val="28"/>
        </w:rPr>
        <w:t xml:space="preserve"> Снижение размера </w:t>
      </w:r>
      <w:r>
        <w:rPr>
          <w:sz w:val="28"/>
          <w:szCs w:val="28"/>
        </w:rPr>
        <w:t>Е</w:t>
      </w:r>
      <w:r w:rsidRPr="008A1718">
        <w:rPr>
          <w:sz w:val="28"/>
          <w:szCs w:val="28"/>
        </w:rPr>
        <w:t>жемесячного</w:t>
      </w:r>
      <w:r>
        <w:rPr>
          <w:sz w:val="28"/>
          <w:szCs w:val="28"/>
        </w:rPr>
        <w:t xml:space="preserve"> </w:t>
      </w:r>
      <w:r w:rsidRPr="008A1718">
        <w:rPr>
          <w:sz w:val="28"/>
          <w:szCs w:val="28"/>
        </w:rPr>
        <w:t xml:space="preserve">поощрения </w:t>
      </w:r>
      <w:r>
        <w:rPr>
          <w:sz w:val="28"/>
          <w:szCs w:val="28"/>
        </w:rPr>
        <w:t>Работникам</w:t>
      </w:r>
      <w:r w:rsidRPr="008A1718">
        <w:rPr>
          <w:sz w:val="28"/>
          <w:szCs w:val="28"/>
        </w:rPr>
        <w:t xml:space="preserve"> офор</w:t>
      </w:r>
      <w:r w:rsidRPr="008A1718">
        <w:rPr>
          <w:sz w:val="28"/>
          <w:szCs w:val="28"/>
        </w:rPr>
        <w:t>м</w:t>
      </w:r>
      <w:r w:rsidRPr="008A1718">
        <w:rPr>
          <w:sz w:val="28"/>
          <w:szCs w:val="28"/>
        </w:rPr>
        <w:t xml:space="preserve">ляется </w:t>
      </w:r>
      <w:r>
        <w:rPr>
          <w:sz w:val="28"/>
          <w:szCs w:val="28"/>
        </w:rPr>
        <w:t>распоряжением</w:t>
      </w:r>
      <w:r w:rsidR="00951F0C">
        <w:rPr>
          <w:sz w:val="28"/>
          <w:szCs w:val="28"/>
        </w:rPr>
        <w:t xml:space="preserve"> администрации поселения на основании представленной служебной информации.</w:t>
      </w:r>
      <w:r w:rsidRPr="008A1718">
        <w:rPr>
          <w:sz w:val="28"/>
          <w:szCs w:val="28"/>
        </w:rPr>
        <w:t xml:space="preserve"> </w:t>
      </w:r>
    </w:p>
    <w:p w:rsidR="0047374A" w:rsidRPr="008A1718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 </w:t>
      </w:r>
      <w:r w:rsidRPr="008A1718">
        <w:rPr>
          <w:sz w:val="28"/>
          <w:szCs w:val="28"/>
        </w:rPr>
        <w:t xml:space="preserve">В случае снижения </w:t>
      </w:r>
      <w:r>
        <w:rPr>
          <w:sz w:val="28"/>
          <w:szCs w:val="28"/>
        </w:rPr>
        <w:t xml:space="preserve">Ежемесячного </w:t>
      </w:r>
      <w:r w:rsidRPr="008A1718">
        <w:rPr>
          <w:sz w:val="28"/>
          <w:szCs w:val="28"/>
        </w:rPr>
        <w:t>поощрения</w:t>
      </w:r>
      <w:r>
        <w:rPr>
          <w:sz w:val="28"/>
          <w:szCs w:val="28"/>
        </w:rPr>
        <w:t>,</w:t>
      </w:r>
      <w:r w:rsidRPr="008A171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Pr="008A1718">
        <w:rPr>
          <w:sz w:val="28"/>
          <w:szCs w:val="28"/>
        </w:rPr>
        <w:t xml:space="preserve"> должны быть ознакомлены о размере </w:t>
      </w:r>
      <w:r>
        <w:rPr>
          <w:sz w:val="28"/>
          <w:szCs w:val="28"/>
        </w:rPr>
        <w:t xml:space="preserve">снижения Ежемесячного </w:t>
      </w:r>
      <w:r w:rsidRPr="008A1718">
        <w:rPr>
          <w:sz w:val="28"/>
          <w:szCs w:val="28"/>
        </w:rPr>
        <w:t>поощрения и причине снижения под роспись</w:t>
      </w:r>
      <w:r>
        <w:rPr>
          <w:sz w:val="28"/>
          <w:szCs w:val="28"/>
        </w:rPr>
        <w:t xml:space="preserve">. Работники </w:t>
      </w:r>
      <w:r w:rsidRPr="008A1718">
        <w:rPr>
          <w:sz w:val="28"/>
          <w:szCs w:val="28"/>
        </w:rPr>
        <w:t>имеют прав</w:t>
      </w:r>
      <w:r>
        <w:rPr>
          <w:sz w:val="28"/>
          <w:szCs w:val="28"/>
        </w:rPr>
        <w:t>о обжаловать решение</w:t>
      </w:r>
      <w:r w:rsidRPr="008A1718">
        <w:rPr>
          <w:sz w:val="28"/>
          <w:szCs w:val="28"/>
        </w:rPr>
        <w:t xml:space="preserve"> о сниж</w:t>
      </w:r>
      <w:r w:rsidRPr="008A1718">
        <w:rPr>
          <w:sz w:val="28"/>
          <w:szCs w:val="28"/>
        </w:rPr>
        <w:t>е</w:t>
      </w:r>
      <w:r w:rsidRPr="008A1718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Ежемесячного </w:t>
      </w:r>
      <w:r w:rsidRPr="008A1718">
        <w:rPr>
          <w:sz w:val="28"/>
          <w:szCs w:val="28"/>
        </w:rPr>
        <w:t xml:space="preserve">поощрения в установленном законодательством порядке. Факт обжалования не приостанавливает действия решения о снижении </w:t>
      </w:r>
      <w:r>
        <w:rPr>
          <w:sz w:val="28"/>
          <w:szCs w:val="28"/>
        </w:rPr>
        <w:t>Ежем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сячного</w:t>
      </w:r>
      <w:r w:rsidRPr="008A1718">
        <w:rPr>
          <w:sz w:val="28"/>
          <w:szCs w:val="28"/>
        </w:rPr>
        <w:t xml:space="preserve"> поощрения.</w:t>
      </w:r>
    </w:p>
    <w:p w:rsidR="0047374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1.10</w:t>
      </w:r>
      <w:r w:rsidRPr="008A1718">
        <w:rPr>
          <w:sz w:val="28"/>
          <w:szCs w:val="28"/>
        </w:rPr>
        <w:t xml:space="preserve">. В случае применения к </w:t>
      </w:r>
      <w:r>
        <w:rPr>
          <w:sz w:val="28"/>
          <w:szCs w:val="28"/>
        </w:rPr>
        <w:t xml:space="preserve">Работнику </w:t>
      </w:r>
      <w:r w:rsidRPr="008A1718">
        <w:rPr>
          <w:sz w:val="28"/>
          <w:szCs w:val="28"/>
        </w:rPr>
        <w:t xml:space="preserve">дисциплинарного взыскания </w:t>
      </w:r>
      <w:r>
        <w:rPr>
          <w:sz w:val="28"/>
          <w:szCs w:val="28"/>
        </w:rPr>
        <w:t>по решению работодателя Работнику может быть произведено снижение</w:t>
      </w:r>
      <w:r w:rsidR="0020234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размера Ежемесячного поощрения до 100 процентов за месяц</w:t>
      </w:r>
      <w:r w:rsidRPr="008A1718">
        <w:rPr>
          <w:sz w:val="28"/>
          <w:szCs w:val="28"/>
        </w:rPr>
        <w:t>, в котором он был привлечен к дисциплинарной ответственно</w:t>
      </w:r>
      <w:r>
        <w:rPr>
          <w:sz w:val="28"/>
          <w:szCs w:val="28"/>
        </w:rPr>
        <w:t>сти</w:t>
      </w:r>
      <w:r w:rsidRPr="008A1718">
        <w:rPr>
          <w:sz w:val="28"/>
          <w:szCs w:val="28"/>
        </w:rPr>
        <w:t>.</w:t>
      </w:r>
    </w:p>
    <w:p w:rsidR="0047374A" w:rsidRPr="00274AB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4AB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4ABA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Работникам выплачивается денежное</w:t>
      </w:r>
      <w:r w:rsidRPr="00274ABA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е</w:t>
      </w:r>
      <w:r w:rsidRPr="00274ABA">
        <w:rPr>
          <w:sz w:val="28"/>
          <w:szCs w:val="28"/>
        </w:rPr>
        <w:t xml:space="preserve"> по </w:t>
      </w:r>
      <w:r>
        <w:rPr>
          <w:sz w:val="28"/>
          <w:szCs w:val="28"/>
        </w:rPr>
        <w:t>результатам</w:t>
      </w:r>
      <w:r w:rsidRPr="00274ABA">
        <w:rPr>
          <w:sz w:val="28"/>
          <w:szCs w:val="28"/>
        </w:rPr>
        <w:t xml:space="preserve"> работы за квартал:</w:t>
      </w:r>
    </w:p>
    <w:p w:rsidR="0047374A" w:rsidRPr="00274AB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4AB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4ABA">
        <w:rPr>
          <w:sz w:val="28"/>
          <w:szCs w:val="28"/>
        </w:rPr>
        <w:t xml:space="preserve">.1. </w:t>
      </w:r>
      <w:r>
        <w:rPr>
          <w:sz w:val="28"/>
          <w:szCs w:val="28"/>
        </w:rPr>
        <w:t>Распоряжение</w:t>
      </w:r>
      <w:r w:rsidR="00202349">
        <w:rPr>
          <w:sz w:val="28"/>
          <w:szCs w:val="28"/>
        </w:rPr>
        <w:t xml:space="preserve"> администрации поселения </w:t>
      </w:r>
      <w:r>
        <w:rPr>
          <w:sz w:val="28"/>
          <w:szCs w:val="28"/>
        </w:rPr>
        <w:t>о размере выплаты</w:t>
      </w:r>
      <w:r w:rsidRPr="00274ABA">
        <w:rPr>
          <w:sz w:val="28"/>
          <w:szCs w:val="28"/>
        </w:rPr>
        <w:t xml:space="preserve"> </w:t>
      </w:r>
      <w:r w:rsidR="00202349">
        <w:rPr>
          <w:sz w:val="28"/>
          <w:szCs w:val="28"/>
        </w:rPr>
        <w:t xml:space="preserve">            </w:t>
      </w:r>
      <w:r w:rsidRPr="00274ABA">
        <w:rPr>
          <w:sz w:val="28"/>
          <w:szCs w:val="28"/>
        </w:rPr>
        <w:t xml:space="preserve">поощрений </w:t>
      </w:r>
      <w:r>
        <w:rPr>
          <w:sz w:val="28"/>
          <w:szCs w:val="28"/>
        </w:rPr>
        <w:t xml:space="preserve">по результатам работы за квартал </w:t>
      </w:r>
      <w:r w:rsidRPr="00274ABA">
        <w:rPr>
          <w:sz w:val="28"/>
          <w:szCs w:val="28"/>
        </w:rPr>
        <w:t xml:space="preserve">принимается по </w:t>
      </w:r>
      <w:r>
        <w:rPr>
          <w:sz w:val="28"/>
          <w:szCs w:val="28"/>
        </w:rPr>
        <w:t xml:space="preserve">итогам работы </w:t>
      </w:r>
      <w:r w:rsidR="002023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 каждый квартал, в течение первого месяца следующего за кварталом,</w:t>
      </w:r>
      <w:r w:rsidR="0020234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по результатам которого производится поощрение, </w:t>
      </w:r>
      <w:r w:rsidRPr="00274ABA">
        <w:rPr>
          <w:sz w:val="28"/>
          <w:szCs w:val="28"/>
        </w:rPr>
        <w:t xml:space="preserve">по итогам работы </w:t>
      </w:r>
      <w:r w:rsidR="009A0418">
        <w:rPr>
          <w:sz w:val="28"/>
          <w:szCs w:val="28"/>
        </w:rPr>
        <w:t xml:space="preserve">                         </w:t>
      </w:r>
      <w:r w:rsidRPr="00274ABA">
        <w:rPr>
          <w:sz w:val="28"/>
          <w:szCs w:val="28"/>
        </w:rPr>
        <w:t>за IV квартал – в декабре текущего</w:t>
      </w:r>
      <w:r>
        <w:rPr>
          <w:sz w:val="28"/>
          <w:szCs w:val="28"/>
        </w:rPr>
        <w:t xml:space="preserve"> </w:t>
      </w:r>
      <w:r w:rsidRPr="00274ABA">
        <w:rPr>
          <w:sz w:val="28"/>
          <w:szCs w:val="28"/>
        </w:rPr>
        <w:t>года.</w:t>
      </w:r>
    </w:p>
    <w:p w:rsidR="0047374A" w:rsidRDefault="0047374A" w:rsidP="00E55A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274ABA">
        <w:rPr>
          <w:sz w:val="28"/>
          <w:szCs w:val="28"/>
        </w:rPr>
        <w:t xml:space="preserve">.2. </w:t>
      </w:r>
      <w:r w:rsidR="00040FFC" w:rsidRPr="00040FFC">
        <w:rPr>
          <w:sz w:val="28"/>
          <w:szCs w:val="28"/>
        </w:rPr>
        <w:t>Денежное поощрение по результатам работы за квартал выплач</w:t>
      </w:r>
      <w:r w:rsidR="00040FFC" w:rsidRPr="00040FFC">
        <w:rPr>
          <w:sz w:val="28"/>
          <w:szCs w:val="28"/>
        </w:rPr>
        <w:t>и</w:t>
      </w:r>
      <w:r w:rsidR="00040FFC" w:rsidRPr="00040FFC">
        <w:rPr>
          <w:sz w:val="28"/>
          <w:szCs w:val="28"/>
        </w:rPr>
        <w:t>вается в размере до одного месячного фонда оплаты труда.</w:t>
      </w:r>
    </w:p>
    <w:p w:rsidR="00622209" w:rsidRPr="00622209" w:rsidRDefault="00622209" w:rsidP="006222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2209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622209">
        <w:rPr>
          <w:sz w:val="28"/>
          <w:szCs w:val="28"/>
        </w:rPr>
        <w:t>. Размер денежного поощрения по результатам работы за</w:t>
      </w:r>
      <w:r>
        <w:rPr>
          <w:sz w:val="28"/>
          <w:szCs w:val="28"/>
        </w:rPr>
        <w:t xml:space="preserve"> квартал может быть уменьшен по основаниям</w:t>
      </w:r>
      <w:r w:rsidRPr="00622209">
        <w:rPr>
          <w:sz w:val="28"/>
          <w:szCs w:val="28"/>
        </w:rPr>
        <w:t>, перечисленны</w:t>
      </w:r>
      <w:r>
        <w:rPr>
          <w:sz w:val="28"/>
          <w:szCs w:val="28"/>
        </w:rPr>
        <w:t>м</w:t>
      </w:r>
      <w:r w:rsidRPr="00622209">
        <w:rPr>
          <w:sz w:val="28"/>
          <w:szCs w:val="28"/>
        </w:rPr>
        <w:t xml:space="preserve"> в подпункте </w:t>
      </w:r>
      <w:r>
        <w:rPr>
          <w:sz w:val="28"/>
          <w:szCs w:val="28"/>
        </w:rPr>
        <w:t>4</w:t>
      </w:r>
      <w:r w:rsidRPr="00622209">
        <w:rPr>
          <w:sz w:val="28"/>
          <w:szCs w:val="28"/>
        </w:rPr>
        <w:t>.1.7.</w:t>
      </w:r>
      <w:r>
        <w:rPr>
          <w:sz w:val="28"/>
          <w:szCs w:val="28"/>
        </w:rPr>
        <w:t xml:space="preserve">            </w:t>
      </w:r>
      <w:r w:rsidRPr="00622209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622209">
        <w:rPr>
          <w:sz w:val="28"/>
          <w:szCs w:val="28"/>
        </w:rPr>
        <w:t>.1. Положения.</w:t>
      </w:r>
    </w:p>
    <w:p w:rsidR="00622209" w:rsidRPr="00AB132D" w:rsidRDefault="00622209" w:rsidP="0062220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2209">
        <w:rPr>
          <w:sz w:val="28"/>
          <w:szCs w:val="28"/>
        </w:rPr>
        <w:t xml:space="preserve">.2.4. Денежное поощрение по результатам работы за квартал </w:t>
      </w:r>
      <w:r w:rsidRPr="00AB132D">
        <w:rPr>
          <w:sz w:val="28"/>
          <w:szCs w:val="28"/>
        </w:rPr>
        <w:t>выплач</w:t>
      </w:r>
      <w:r w:rsidRPr="00AB132D">
        <w:rPr>
          <w:sz w:val="28"/>
          <w:szCs w:val="28"/>
        </w:rPr>
        <w:t>и</w:t>
      </w:r>
      <w:r w:rsidRPr="00AB132D">
        <w:rPr>
          <w:sz w:val="28"/>
          <w:szCs w:val="28"/>
        </w:rPr>
        <w:t>вается за фактически отработанное время в I, II, III, IV кварталах.</w:t>
      </w:r>
    </w:p>
    <w:p w:rsidR="00622209" w:rsidRDefault="00622209" w:rsidP="00622209">
      <w:pPr>
        <w:ind w:firstLine="900"/>
        <w:jc w:val="both"/>
        <w:rPr>
          <w:sz w:val="28"/>
          <w:szCs w:val="28"/>
        </w:rPr>
      </w:pPr>
      <w:r w:rsidRPr="00AB132D">
        <w:rPr>
          <w:sz w:val="28"/>
          <w:szCs w:val="28"/>
        </w:rPr>
        <w:t xml:space="preserve">4.2.5. Фактически отработанное время для расчета размера денежного поощрения по результатам работы за квартал определяется согласно табелю учета использования рабочего времени. </w:t>
      </w: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Работникам выплачивается </w:t>
      </w:r>
      <w:r w:rsidRPr="008A1718">
        <w:rPr>
          <w:sz w:val="28"/>
          <w:szCs w:val="28"/>
        </w:rPr>
        <w:t>денежно</w:t>
      </w:r>
      <w:r>
        <w:rPr>
          <w:sz w:val="28"/>
          <w:szCs w:val="28"/>
        </w:rPr>
        <w:t>е</w:t>
      </w:r>
      <w:r w:rsidRPr="008A1718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е</w:t>
      </w:r>
      <w:r w:rsidRPr="008A1718">
        <w:rPr>
          <w:sz w:val="28"/>
          <w:szCs w:val="28"/>
        </w:rPr>
        <w:t xml:space="preserve"> по итогам работы за год:</w:t>
      </w:r>
    </w:p>
    <w:p w:rsidR="0047374A" w:rsidRPr="00080D1B" w:rsidRDefault="0047374A" w:rsidP="00CC299B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.1. Денежное поощрение по результатам работы за год выплачивается на основании </w:t>
      </w:r>
      <w:r>
        <w:rPr>
          <w:sz w:val="28"/>
          <w:szCs w:val="28"/>
        </w:rPr>
        <w:t>распоряжения</w:t>
      </w:r>
      <w:r w:rsidR="00955615">
        <w:rPr>
          <w:sz w:val="28"/>
          <w:szCs w:val="28"/>
        </w:rPr>
        <w:t xml:space="preserve"> администрации поселения</w:t>
      </w:r>
      <w:r w:rsidRPr="008A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четвертом квартале </w:t>
      </w:r>
      <w:r w:rsidRPr="00080D1B">
        <w:rPr>
          <w:sz w:val="28"/>
          <w:szCs w:val="28"/>
        </w:rPr>
        <w:t>текущего финансового года.</w:t>
      </w:r>
    </w:p>
    <w:p w:rsidR="0047374A" w:rsidRDefault="0047374A" w:rsidP="00CC299B">
      <w:pPr>
        <w:ind w:firstLine="900"/>
        <w:jc w:val="both"/>
        <w:rPr>
          <w:sz w:val="28"/>
          <w:szCs w:val="28"/>
        </w:rPr>
      </w:pPr>
      <w:r w:rsidRPr="00080D1B">
        <w:rPr>
          <w:sz w:val="28"/>
          <w:szCs w:val="28"/>
        </w:rPr>
        <w:t xml:space="preserve">4.3.2. </w:t>
      </w:r>
      <w:r w:rsidR="00080D1B" w:rsidRPr="00080D1B">
        <w:rPr>
          <w:sz w:val="28"/>
          <w:szCs w:val="28"/>
        </w:rPr>
        <w:t>Размер денежного поощрения по результатам работы за год                 выплачивается в размере до двух месячных фондов оплаты труда Работника</w:t>
      </w:r>
      <w:r w:rsidRPr="00080D1B">
        <w:rPr>
          <w:sz w:val="28"/>
          <w:szCs w:val="28"/>
        </w:rPr>
        <w:t>.</w:t>
      </w: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.3. Поощрение </w:t>
      </w:r>
      <w:r>
        <w:rPr>
          <w:sz w:val="28"/>
          <w:szCs w:val="28"/>
        </w:rPr>
        <w:t xml:space="preserve">по результатам работы за год </w:t>
      </w:r>
      <w:r w:rsidRPr="008A1718">
        <w:rPr>
          <w:sz w:val="28"/>
          <w:szCs w:val="28"/>
        </w:rPr>
        <w:t xml:space="preserve">выплачивается </w:t>
      </w:r>
      <w:r>
        <w:rPr>
          <w:sz w:val="28"/>
          <w:szCs w:val="28"/>
        </w:rPr>
        <w:t>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</w:t>
      </w:r>
      <w:r w:rsidRPr="008A1718">
        <w:rPr>
          <w:sz w:val="28"/>
          <w:szCs w:val="28"/>
        </w:rPr>
        <w:t>, которые состояли в списочном составе полный календарный год.</w:t>
      </w: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.4. Поощрение </w:t>
      </w:r>
      <w:r>
        <w:rPr>
          <w:sz w:val="28"/>
          <w:szCs w:val="28"/>
        </w:rPr>
        <w:t xml:space="preserve">по результатам работы за год </w:t>
      </w:r>
      <w:r w:rsidRPr="008A1718">
        <w:rPr>
          <w:sz w:val="28"/>
          <w:szCs w:val="28"/>
        </w:rPr>
        <w:t xml:space="preserve">также выплачивается </w:t>
      </w:r>
      <w:r>
        <w:rPr>
          <w:sz w:val="28"/>
          <w:szCs w:val="28"/>
        </w:rPr>
        <w:t>Работникам</w:t>
      </w:r>
      <w:r w:rsidRPr="008A1718">
        <w:rPr>
          <w:sz w:val="28"/>
          <w:szCs w:val="28"/>
        </w:rPr>
        <w:t xml:space="preserve">, проработавшим неполный календарный год, по следующим </w:t>
      </w:r>
      <w:r w:rsidR="009A0418">
        <w:rPr>
          <w:sz w:val="28"/>
          <w:szCs w:val="28"/>
        </w:rPr>
        <w:t xml:space="preserve">              </w:t>
      </w:r>
      <w:r w:rsidRPr="008A1718">
        <w:rPr>
          <w:sz w:val="28"/>
          <w:szCs w:val="28"/>
        </w:rPr>
        <w:t>причинам:</w:t>
      </w: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вновь </w:t>
      </w:r>
      <w:r>
        <w:rPr>
          <w:sz w:val="28"/>
          <w:szCs w:val="28"/>
        </w:rPr>
        <w:t>принятым</w:t>
      </w:r>
      <w:r w:rsidRPr="008A1718">
        <w:rPr>
          <w:sz w:val="28"/>
          <w:szCs w:val="28"/>
        </w:rPr>
        <w:t xml:space="preserve"> на должность;</w:t>
      </w: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в связи с расторжением трудового договора по инициативе </w:t>
      </w:r>
      <w:r>
        <w:rPr>
          <w:sz w:val="28"/>
          <w:szCs w:val="28"/>
        </w:rPr>
        <w:t>Р</w:t>
      </w:r>
      <w:r w:rsidRPr="008A1718">
        <w:rPr>
          <w:sz w:val="28"/>
          <w:szCs w:val="28"/>
        </w:rPr>
        <w:t>аботника</w:t>
      </w:r>
      <w:r w:rsidR="000F5BE9">
        <w:rPr>
          <w:sz w:val="28"/>
          <w:szCs w:val="28"/>
        </w:rPr>
        <w:t xml:space="preserve">             </w:t>
      </w:r>
      <w:r w:rsidRPr="008A1718">
        <w:rPr>
          <w:sz w:val="28"/>
          <w:szCs w:val="28"/>
        </w:rPr>
        <w:t xml:space="preserve"> в связи с призывом на военную службу, уходом на пенсию, поступлением</w:t>
      </w:r>
      <w:r w:rsidR="000F5BE9">
        <w:rPr>
          <w:sz w:val="28"/>
          <w:szCs w:val="28"/>
        </w:rPr>
        <w:t xml:space="preserve">              </w:t>
      </w:r>
      <w:r w:rsidRPr="008A1718">
        <w:rPr>
          <w:sz w:val="28"/>
          <w:szCs w:val="28"/>
        </w:rPr>
        <w:t xml:space="preserve"> в учебное заведение, </w:t>
      </w:r>
      <w:r>
        <w:rPr>
          <w:sz w:val="28"/>
          <w:szCs w:val="28"/>
        </w:rPr>
        <w:t>рождением ребенка (отпуск по уходу за ребенком);</w:t>
      </w:r>
    </w:p>
    <w:p w:rsidR="0047374A" w:rsidRDefault="0047374A" w:rsidP="00CC299B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>переходом на выборную должность;</w:t>
      </w:r>
    </w:p>
    <w:p w:rsidR="0047374A" w:rsidRPr="008A1718" w:rsidRDefault="000F5BE9" w:rsidP="00CC299B">
      <w:pPr>
        <w:ind w:firstLine="900"/>
        <w:jc w:val="both"/>
        <w:rPr>
          <w:sz w:val="28"/>
          <w:szCs w:val="28"/>
        </w:rPr>
      </w:pPr>
      <w:r w:rsidRPr="000F5BE9">
        <w:rPr>
          <w:sz w:val="28"/>
          <w:szCs w:val="28"/>
        </w:rPr>
        <w:t>переводом в муниципальное учреждение, учредителем которого                   является администрация городского поселения Излучинск;</w:t>
      </w: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 w:rsidRPr="008A1718">
        <w:rPr>
          <w:sz w:val="28"/>
          <w:szCs w:val="28"/>
        </w:rPr>
        <w:t xml:space="preserve">при ликвидации </w:t>
      </w:r>
      <w:r>
        <w:rPr>
          <w:sz w:val="28"/>
          <w:szCs w:val="28"/>
        </w:rPr>
        <w:t>администрации городского поселения Излучинск,</w:t>
      </w:r>
      <w:r w:rsidR="000F5BE9">
        <w:rPr>
          <w:sz w:val="28"/>
          <w:szCs w:val="28"/>
        </w:rPr>
        <w:t xml:space="preserve">              </w:t>
      </w:r>
      <w:r w:rsidRPr="008A1718">
        <w:rPr>
          <w:sz w:val="28"/>
          <w:szCs w:val="28"/>
        </w:rPr>
        <w:t xml:space="preserve"> сокращении численности или штата </w:t>
      </w:r>
      <w:r>
        <w:rPr>
          <w:sz w:val="28"/>
          <w:szCs w:val="28"/>
        </w:rPr>
        <w:t>Работников</w:t>
      </w:r>
      <w:r w:rsidRPr="008A1718">
        <w:rPr>
          <w:sz w:val="28"/>
          <w:szCs w:val="28"/>
        </w:rPr>
        <w:t xml:space="preserve">, расторжении трудового </w:t>
      </w:r>
      <w:r w:rsidR="000F5BE9">
        <w:rPr>
          <w:sz w:val="28"/>
          <w:szCs w:val="28"/>
        </w:rPr>
        <w:t xml:space="preserve">               </w:t>
      </w:r>
      <w:r w:rsidRPr="008A1718">
        <w:rPr>
          <w:sz w:val="28"/>
          <w:szCs w:val="28"/>
        </w:rPr>
        <w:t>договора по состоянию здоровья в соответствии с медицинским заключением, прекращением трудового договора в связи со смертью</w:t>
      </w:r>
      <w:r>
        <w:rPr>
          <w:sz w:val="28"/>
          <w:szCs w:val="28"/>
        </w:rPr>
        <w:t xml:space="preserve"> Работника</w:t>
      </w:r>
      <w:r w:rsidRPr="008A1718">
        <w:rPr>
          <w:sz w:val="28"/>
          <w:szCs w:val="28"/>
        </w:rPr>
        <w:t>.</w:t>
      </w: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.5. Поощрение </w:t>
      </w:r>
      <w:r>
        <w:rPr>
          <w:sz w:val="28"/>
          <w:szCs w:val="28"/>
        </w:rPr>
        <w:t xml:space="preserve">по результатам работы за год </w:t>
      </w:r>
      <w:r w:rsidRPr="008A1718">
        <w:rPr>
          <w:sz w:val="28"/>
          <w:szCs w:val="28"/>
        </w:rPr>
        <w:t xml:space="preserve">не выплачивается </w:t>
      </w:r>
      <w:r w:rsidR="000F5BE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Работникам</w:t>
      </w:r>
      <w:r w:rsidRPr="008A1718">
        <w:rPr>
          <w:sz w:val="28"/>
          <w:szCs w:val="28"/>
        </w:rPr>
        <w:t xml:space="preserve">, уволенным в течение календарного </w:t>
      </w:r>
      <w:r w:rsidRPr="00C1329F">
        <w:rPr>
          <w:sz w:val="28"/>
          <w:szCs w:val="28"/>
        </w:rPr>
        <w:t xml:space="preserve">года по собственному </w:t>
      </w:r>
      <w:r w:rsidR="000F5BE9">
        <w:rPr>
          <w:sz w:val="28"/>
          <w:szCs w:val="28"/>
        </w:rPr>
        <w:t xml:space="preserve">              </w:t>
      </w:r>
      <w:r w:rsidRPr="00C1329F">
        <w:rPr>
          <w:sz w:val="28"/>
          <w:szCs w:val="28"/>
        </w:rPr>
        <w:t xml:space="preserve">желанию, за исключением причин, указанных в </w:t>
      </w:r>
      <w:hyperlink r:id="rId10" w:history="1">
        <w:r w:rsidRPr="007757E6">
          <w:rPr>
            <w:rStyle w:val="a8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a8"/>
            <w:color w:val="auto"/>
            <w:sz w:val="28"/>
            <w:szCs w:val="28"/>
            <w:u w:val="none"/>
          </w:rPr>
          <w:t>4</w:t>
        </w:r>
        <w:r w:rsidRPr="007757E6">
          <w:rPr>
            <w:rStyle w:val="a8"/>
            <w:color w:val="auto"/>
            <w:sz w:val="28"/>
            <w:szCs w:val="28"/>
            <w:u w:val="none"/>
          </w:rPr>
          <w:t>.3.4.</w:t>
        </w:r>
      </w:hyperlink>
      <w:r w:rsidRPr="008A1718">
        <w:rPr>
          <w:sz w:val="28"/>
          <w:szCs w:val="28"/>
        </w:rPr>
        <w:t xml:space="preserve"> Положения, </w:t>
      </w:r>
      <w:r w:rsidR="000F5BE9">
        <w:rPr>
          <w:sz w:val="28"/>
          <w:szCs w:val="28"/>
        </w:rPr>
        <w:t xml:space="preserve">                   </w:t>
      </w:r>
      <w:r w:rsidRPr="008A1718">
        <w:rPr>
          <w:sz w:val="28"/>
          <w:szCs w:val="28"/>
        </w:rPr>
        <w:t>и за виновные действия по основаниям, предусмотренным Трудовым кодексом Российской Федерации.</w:t>
      </w:r>
    </w:p>
    <w:p w:rsidR="0047374A" w:rsidRPr="00C1329F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A1718">
        <w:rPr>
          <w:sz w:val="28"/>
          <w:szCs w:val="28"/>
        </w:rPr>
        <w:t xml:space="preserve">.6. Размер денежного поощрения по результатам работы за год может быть уменьшен </w:t>
      </w:r>
      <w:r w:rsidR="00757534">
        <w:rPr>
          <w:sz w:val="28"/>
          <w:szCs w:val="28"/>
        </w:rPr>
        <w:t>по основаниям</w:t>
      </w:r>
      <w:r w:rsidRPr="008A1718">
        <w:rPr>
          <w:sz w:val="28"/>
          <w:szCs w:val="28"/>
        </w:rPr>
        <w:t>, перечисленны</w:t>
      </w:r>
      <w:r w:rsidR="00757534">
        <w:rPr>
          <w:sz w:val="28"/>
          <w:szCs w:val="28"/>
        </w:rPr>
        <w:t>м</w:t>
      </w:r>
      <w:r w:rsidRPr="008A1718">
        <w:rPr>
          <w:sz w:val="28"/>
          <w:szCs w:val="28"/>
        </w:rPr>
        <w:t xml:space="preserve"> </w:t>
      </w:r>
      <w:r w:rsidRPr="00C1329F">
        <w:rPr>
          <w:sz w:val="28"/>
          <w:szCs w:val="28"/>
        </w:rPr>
        <w:t xml:space="preserve">в </w:t>
      </w:r>
      <w:hyperlink r:id="rId11" w:history="1">
        <w:r w:rsidRPr="007757E6">
          <w:rPr>
            <w:rStyle w:val="a8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8"/>
            <w:color w:val="auto"/>
            <w:sz w:val="28"/>
            <w:szCs w:val="28"/>
            <w:u w:val="none"/>
          </w:rPr>
          <w:t>4</w:t>
        </w:r>
        <w:r w:rsidRPr="007757E6">
          <w:rPr>
            <w:rStyle w:val="a8"/>
            <w:color w:val="auto"/>
            <w:sz w:val="28"/>
            <w:szCs w:val="28"/>
            <w:u w:val="none"/>
          </w:rPr>
          <w:t>.1.7. пункта</w:t>
        </w:r>
        <w:r w:rsidR="009A0418">
          <w:rPr>
            <w:rStyle w:val="a8"/>
            <w:color w:val="auto"/>
            <w:sz w:val="28"/>
            <w:szCs w:val="28"/>
            <w:u w:val="none"/>
          </w:rPr>
          <w:t xml:space="preserve">                </w:t>
        </w:r>
        <w:r w:rsidRPr="007757E6">
          <w:rPr>
            <w:rStyle w:val="a8"/>
            <w:color w:val="auto"/>
            <w:sz w:val="28"/>
            <w:szCs w:val="28"/>
            <w:u w:val="none"/>
          </w:rPr>
          <w:t xml:space="preserve"> </w:t>
        </w:r>
        <w:r>
          <w:rPr>
            <w:rStyle w:val="a8"/>
            <w:color w:val="auto"/>
            <w:sz w:val="28"/>
            <w:szCs w:val="28"/>
            <w:u w:val="none"/>
          </w:rPr>
          <w:t>4</w:t>
        </w:r>
        <w:r w:rsidRPr="007757E6">
          <w:rPr>
            <w:rStyle w:val="a8"/>
            <w:color w:val="auto"/>
            <w:sz w:val="28"/>
            <w:szCs w:val="28"/>
            <w:u w:val="none"/>
          </w:rPr>
          <w:t xml:space="preserve">.1. </w:t>
        </w:r>
      </w:hyperlink>
      <w:r w:rsidRPr="00C1329F">
        <w:rPr>
          <w:sz w:val="28"/>
          <w:szCs w:val="28"/>
        </w:rPr>
        <w:t>Положения.</w:t>
      </w:r>
    </w:p>
    <w:p w:rsidR="00086B84" w:rsidRPr="00086B84" w:rsidRDefault="0047374A" w:rsidP="00086B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4.3.7</w:t>
      </w:r>
      <w:r w:rsidRPr="008A1718">
        <w:rPr>
          <w:sz w:val="28"/>
          <w:szCs w:val="28"/>
        </w:rPr>
        <w:t xml:space="preserve">. </w:t>
      </w:r>
      <w:r w:rsidR="00086B84" w:rsidRPr="00086B84">
        <w:rPr>
          <w:sz w:val="28"/>
          <w:szCs w:val="28"/>
        </w:rPr>
        <w:t>Месячный фонд оплаты труда</w:t>
      </w:r>
      <w:r w:rsidR="00086B84">
        <w:rPr>
          <w:sz w:val="28"/>
          <w:szCs w:val="28"/>
        </w:rPr>
        <w:t xml:space="preserve"> Работника </w:t>
      </w:r>
      <w:r w:rsidR="00086B84" w:rsidRPr="00086B84">
        <w:rPr>
          <w:sz w:val="28"/>
          <w:szCs w:val="28"/>
        </w:rPr>
        <w:t>для исчисления размера денежного поощрения по результатам работы за год, исчисляется путем              деления на 12 суммы фактически начисленного фонда оплаты труда за год,                           в том числе единовременных премий, денежного поощрения по результатам работы за квартал, единовременной выплаты при предоставлении ежегодно оплачиваемого отпуска, и отпускных из расчета месячного фонда оплаты            труда в календарном году, за который производится денежное поощрение.</w:t>
      </w:r>
    </w:p>
    <w:p w:rsidR="0047374A" w:rsidRPr="008A1718" w:rsidRDefault="00086B84" w:rsidP="00086B84">
      <w:pPr>
        <w:ind w:firstLine="900"/>
        <w:jc w:val="both"/>
        <w:rPr>
          <w:sz w:val="28"/>
          <w:szCs w:val="28"/>
        </w:rPr>
      </w:pPr>
      <w:r w:rsidRPr="00086B84">
        <w:rPr>
          <w:sz w:val="28"/>
          <w:szCs w:val="28"/>
        </w:rPr>
        <w:t>В фактически начисленную сумму заработной платы (фонд оплаты</w:t>
      </w:r>
      <w:r w:rsidR="0060631F">
        <w:rPr>
          <w:sz w:val="28"/>
          <w:szCs w:val="28"/>
        </w:rPr>
        <w:t xml:space="preserve">  </w:t>
      </w:r>
      <w:r w:rsidRPr="00086B84">
        <w:rPr>
          <w:sz w:val="28"/>
          <w:szCs w:val="28"/>
        </w:rPr>
        <w:t xml:space="preserve"> труда) для расчета </w:t>
      </w:r>
      <w:r w:rsidR="00AB4815">
        <w:rPr>
          <w:sz w:val="28"/>
          <w:szCs w:val="28"/>
        </w:rPr>
        <w:t>поощрения</w:t>
      </w:r>
      <w:r w:rsidRPr="00086B84">
        <w:rPr>
          <w:sz w:val="28"/>
          <w:szCs w:val="28"/>
        </w:rPr>
        <w:t xml:space="preserve"> по результатам работы за год вместо начисле</w:t>
      </w:r>
      <w:r w:rsidRPr="00086B84">
        <w:rPr>
          <w:sz w:val="28"/>
          <w:szCs w:val="28"/>
        </w:rPr>
        <w:t>н</w:t>
      </w:r>
      <w:r w:rsidRPr="00086B84">
        <w:rPr>
          <w:sz w:val="28"/>
          <w:szCs w:val="28"/>
        </w:rPr>
        <w:t>ного среднего заработка за дни нахождения в командировке включается дне</w:t>
      </w:r>
      <w:r w:rsidRPr="00086B84">
        <w:rPr>
          <w:sz w:val="28"/>
          <w:szCs w:val="28"/>
        </w:rPr>
        <w:t>в</w:t>
      </w:r>
      <w:r w:rsidRPr="00086B84">
        <w:rPr>
          <w:sz w:val="28"/>
          <w:szCs w:val="28"/>
        </w:rPr>
        <w:t>ной</w:t>
      </w:r>
      <w:r w:rsidR="002A6EE2">
        <w:rPr>
          <w:sz w:val="28"/>
          <w:szCs w:val="28"/>
        </w:rPr>
        <w:t xml:space="preserve"> </w:t>
      </w:r>
      <w:r w:rsidRPr="00086B84">
        <w:rPr>
          <w:sz w:val="28"/>
          <w:szCs w:val="28"/>
        </w:rPr>
        <w:t>заработок.</w:t>
      </w:r>
    </w:p>
    <w:p w:rsidR="00086B84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3.8</w:t>
      </w:r>
      <w:r w:rsidRPr="008A1718">
        <w:rPr>
          <w:sz w:val="28"/>
          <w:szCs w:val="28"/>
        </w:rPr>
        <w:t xml:space="preserve">. </w:t>
      </w:r>
      <w:r w:rsidR="00086B84" w:rsidRPr="00086B84">
        <w:rPr>
          <w:sz w:val="28"/>
          <w:szCs w:val="28"/>
        </w:rPr>
        <w:t>Денежное поощрение по результатам работы за год выплачивается за фактически отработанное время в календарном году.</w:t>
      </w:r>
    </w:p>
    <w:p w:rsidR="00AB132D" w:rsidRDefault="004C43F5" w:rsidP="00CC299B">
      <w:pPr>
        <w:ind w:firstLine="900"/>
        <w:jc w:val="both"/>
        <w:rPr>
          <w:sz w:val="28"/>
          <w:szCs w:val="28"/>
        </w:rPr>
      </w:pPr>
      <w:r w:rsidRPr="00AB132D">
        <w:rPr>
          <w:sz w:val="28"/>
          <w:szCs w:val="28"/>
        </w:rPr>
        <w:t xml:space="preserve">4.3.9. Фактически отработанное время для расчета размера денежного поощрения по результатам работы за год определяется согласно табелю учета использования рабочего времени. </w:t>
      </w:r>
    </w:p>
    <w:p w:rsidR="004C43F5" w:rsidRDefault="004C43F5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4C43F5">
        <w:rPr>
          <w:sz w:val="28"/>
          <w:szCs w:val="28"/>
        </w:rPr>
        <w:t xml:space="preserve">При наличии обоснованной экономии фонда оплаты труда                 </w:t>
      </w:r>
      <w:r>
        <w:rPr>
          <w:sz w:val="28"/>
          <w:szCs w:val="28"/>
        </w:rPr>
        <w:t>Работников</w:t>
      </w:r>
      <w:r w:rsidRPr="004C43F5">
        <w:rPr>
          <w:sz w:val="28"/>
          <w:szCs w:val="28"/>
        </w:rPr>
        <w:t xml:space="preserve"> могут быть увеличены размеры денежного поощрения по результ</w:t>
      </w:r>
      <w:r w:rsidRPr="004C43F5">
        <w:rPr>
          <w:sz w:val="28"/>
          <w:szCs w:val="28"/>
        </w:rPr>
        <w:t>а</w:t>
      </w:r>
      <w:r w:rsidRPr="004C43F5">
        <w:rPr>
          <w:sz w:val="28"/>
          <w:szCs w:val="28"/>
        </w:rPr>
        <w:t>там работы за квартал, год.</w:t>
      </w:r>
    </w:p>
    <w:p w:rsidR="0047374A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A1718">
        <w:rPr>
          <w:sz w:val="28"/>
          <w:szCs w:val="28"/>
        </w:rPr>
        <w:t>.</w:t>
      </w:r>
      <w:r w:rsidR="004C43F5">
        <w:rPr>
          <w:sz w:val="28"/>
          <w:szCs w:val="28"/>
        </w:rPr>
        <w:t>5</w:t>
      </w:r>
      <w:r w:rsidRPr="008A1718">
        <w:rPr>
          <w:sz w:val="28"/>
          <w:szCs w:val="28"/>
        </w:rPr>
        <w:t xml:space="preserve">. Денежное поощрение </w:t>
      </w:r>
      <w:r>
        <w:rPr>
          <w:sz w:val="28"/>
          <w:szCs w:val="28"/>
        </w:rPr>
        <w:t>по результатам работы (за месяц, квартал, год)</w:t>
      </w:r>
      <w:r w:rsidRPr="008A1718">
        <w:rPr>
          <w:sz w:val="28"/>
          <w:szCs w:val="28"/>
        </w:rPr>
        <w:t xml:space="preserve"> выплачивается</w:t>
      </w:r>
      <w:r w:rsidR="00BA6D9B">
        <w:rPr>
          <w:sz w:val="28"/>
          <w:szCs w:val="28"/>
        </w:rPr>
        <w:t xml:space="preserve"> в пределах средств, предусмотренных на оплату труда </w:t>
      </w:r>
      <w:r w:rsidR="00515B65">
        <w:rPr>
          <w:sz w:val="28"/>
          <w:szCs w:val="28"/>
        </w:rPr>
        <w:t xml:space="preserve">           </w:t>
      </w:r>
      <w:r w:rsidR="00BA6D9B">
        <w:rPr>
          <w:sz w:val="28"/>
          <w:szCs w:val="28"/>
        </w:rPr>
        <w:t>работников в соответствующем финансовом году</w:t>
      </w:r>
      <w:r w:rsidRPr="008A1718">
        <w:rPr>
          <w:sz w:val="28"/>
          <w:szCs w:val="28"/>
        </w:rPr>
        <w:t>.</w:t>
      </w:r>
    </w:p>
    <w:p w:rsidR="0047374A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C43F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A1718">
        <w:rPr>
          <w:sz w:val="28"/>
          <w:szCs w:val="28"/>
        </w:rPr>
        <w:t xml:space="preserve">Размер денежного поощрения </w:t>
      </w:r>
      <w:r>
        <w:rPr>
          <w:sz w:val="28"/>
          <w:szCs w:val="28"/>
        </w:rPr>
        <w:t>по результатам работы (за месяц, квартал, год)</w:t>
      </w:r>
      <w:r w:rsidRPr="008A1718">
        <w:rPr>
          <w:sz w:val="28"/>
          <w:szCs w:val="28"/>
        </w:rPr>
        <w:t xml:space="preserve"> при исчислении средней заработной платы (среднего заработка) учитывается </w:t>
      </w:r>
      <w:r>
        <w:rPr>
          <w:sz w:val="28"/>
          <w:szCs w:val="28"/>
        </w:rPr>
        <w:t>во</w:t>
      </w:r>
      <w:r w:rsidRPr="008A1718">
        <w:rPr>
          <w:sz w:val="28"/>
          <w:szCs w:val="28"/>
        </w:rPr>
        <w:t xml:space="preserve"> всех случа</w:t>
      </w:r>
      <w:r>
        <w:rPr>
          <w:sz w:val="28"/>
          <w:szCs w:val="28"/>
        </w:rPr>
        <w:t>ях</w:t>
      </w:r>
      <w:r w:rsidRPr="008A1718">
        <w:rPr>
          <w:sz w:val="28"/>
          <w:szCs w:val="28"/>
        </w:rPr>
        <w:t xml:space="preserve"> определения ее размера, предусмотренных Труд</w:t>
      </w:r>
      <w:r w:rsidRPr="008A1718">
        <w:rPr>
          <w:sz w:val="28"/>
          <w:szCs w:val="28"/>
        </w:rPr>
        <w:t>о</w:t>
      </w:r>
      <w:r w:rsidRPr="008A1718">
        <w:rPr>
          <w:sz w:val="28"/>
          <w:szCs w:val="28"/>
        </w:rPr>
        <w:t xml:space="preserve">вым </w:t>
      </w:r>
      <w:hyperlink r:id="rId12" w:history="1">
        <w:r w:rsidRPr="007757E6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 w:rsidRPr="008A171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47374A" w:rsidRDefault="0047374A" w:rsidP="00D1773B">
      <w:pPr>
        <w:ind w:firstLine="709"/>
        <w:jc w:val="both"/>
        <w:rPr>
          <w:sz w:val="28"/>
          <w:szCs w:val="28"/>
        </w:rPr>
      </w:pPr>
    </w:p>
    <w:p w:rsidR="0047374A" w:rsidRDefault="0047374A" w:rsidP="00C565A1">
      <w:pPr>
        <w:numPr>
          <w:ilvl w:val="0"/>
          <w:numId w:val="10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8A1718">
        <w:rPr>
          <w:b/>
          <w:sz w:val="28"/>
          <w:szCs w:val="28"/>
        </w:rPr>
        <w:t>Премии за выполнение особо важных и сложных заданий</w:t>
      </w:r>
    </w:p>
    <w:p w:rsidR="0047374A" w:rsidRPr="008A1718" w:rsidRDefault="0047374A" w:rsidP="00C565A1">
      <w:pPr>
        <w:tabs>
          <w:tab w:val="left" w:pos="709"/>
        </w:tabs>
        <w:ind w:left="720"/>
        <w:jc w:val="center"/>
        <w:rPr>
          <w:b/>
          <w:sz w:val="28"/>
          <w:szCs w:val="28"/>
        </w:rPr>
      </w:pPr>
      <w:r w:rsidRPr="008A1718">
        <w:rPr>
          <w:b/>
          <w:sz w:val="28"/>
          <w:szCs w:val="28"/>
        </w:rPr>
        <w:t xml:space="preserve"> 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>.1. Преми</w:t>
      </w:r>
      <w:r>
        <w:rPr>
          <w:sz w:val="28"/>
          <w:szCs w:val="28"/>
        </w:rPr>
        <w:t>и</w:t>
      </w:r>
      <w:r w:rsidRPr="008A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 особо важных и сложных заданий </w:t>
      </w:r>
      <w:r w:rsidRPr="008A1718">
        <w:rPr>
          <w:sz w:val="28"/>
          <w:szCs w:val="28"/>
        </w:rPr>
        <w:t>выплач</w:t>
      </w:r>
      <w:r w:rsidRPr="008A1718">
        <w:rPr>
          <w:sz w:val="28"/>
          <w:szCs w:val="28"/>
        </w:rPr>
        <w:t>и</w:t>
      </w:r>
      <w:r w:rsidRPr="008A1718">
        <w:rPr>
          <w:sz w:val="28"/>
          <w:szCs w:val="28"/>
        </w:rPr>
        <w:t>ва</w:t>
      </w:r>
      <w:r>
        <w:rPr>
          <w:sz w:val="28"/>
          <w:szCs w:val="28"/>
        </w:rPr>
        <w:t>ю</w:t>
      </w:r>
      <w:r w:rsidRPr="008A1718">
        <w:rPr>
          <w:sz w:val="28"/>
          <w:szCs w:val="28"/>
        </w:rPr>
        <w:t xml:space="preserve">тся </w:t>
      </w:r>
      <w:r>
        <w:rPr>
          <w:sz w:val="28"/>
          <w:szCs w:val="28"/>
        </w:rPr>
        <w:t>за выполнение особо важных и сложных заданий (разработку программ, муниципальных правовых актов, методик и других заданий, имеющих особую сложность и важное значение для улучшения социально-экономического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жения в поселении, определенной отрасли, сферы деятельности). 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 xml:space="preserve">.2. </w:t>
      </w:r>
      <w:r>
        <w:rPr>
          <w:sz w:val="28"/>
          <w:szCs w:val="28"/>
        </w:rPr>
        <w:t>При принятии решения о премировании учитываются следующие условия: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личный вклад Работника в обеспечении выполнения задач и реализации функций, возложенных на орган местного самоуправления;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степень сложности выполнения заданий, эффективности достигнутых результатов за определенный период работы;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и профессионализм Работника в решении вопросов,</w:t>
      </w:r>
      <w:r w:rsidR="00DB5F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входящих в его компетенцию, в подготовке документов, выполнении поруч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ний;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установленных сроков для выполнения поручений,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совестное и качественное выполнение заданий.</w:t>
      </w:r>
    </w:p>
    <w:p w:rsidR="0047374A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5.3. Решение о премировании Работников, в том числе об объеме</w:t>
      </w:r>
      <w:r w:rsidR="00DB5F1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премии за конкретный премируемый период, принимается</w:t>
      </w:r>
      <w:r w:rsidR="00DB5F17">
        <w:rPr>
          <w:sz w:val="28"/>
          <w:szCs w:val="28"/>
        </w:rPr>
        <w:t xml:space="preserve"> главой администр</w:t>
      </w:r>
      <w:r w:rsidR="00DB5F17">
        <w:rPr>
          <w:sz w:val="28"/>
          <w:szCs w:val="28"/>
        </w:rPr>
        <w:t>а</w:t>
      </w:r>
      <w:r w:rsidR="00DB5F17">
        <w:rPr>
          <w:sz w:val="28"/>
          <w:szCs w:val="28"/>
        </w:rPr>
        <w:t>ции поселения</w:t>
      </w:r>
      <w:r>
        <w:rPr>
          <w:sz w:val="28"/>
          <w:szCs w:val="28"/>
        </w:rPr>
        <w:t xml:space="preserve"> и оформляется распоряжением администрации поселения.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5.4. Размер выплаты премии за выполнение особо важных и сложных заданий определяется в индивидуальном порядке в зависимости от личного вклада Работника в обеспечение выполнения задач, функций и реализации</w:t>
      </w:r>
      <w:r w:rsidR="00986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полномочий, возложенных на орган местного самоуправления.</w:t>
      </w:r>
    </w:p>
    <w:p w:rsidR="0047374A" w:rsidRDefault="0047374A" w:rsidP="00CC299B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A1718">
        <w:rPr>
          <w:sz w:val="28"/>
          <w:szCs w:val="28"/>
        </w:rPr>
        <w:t xml:space="preserve">. Премия </w:t>
      </w:r>
      <w:r>
        <w:rPr>
          <w:sz w:val="28"/>
          <w:szCs w:val="28"/>
        </w:rPr>
        <w:t xml:space="preserve">за выполнение особо важных и сложных заданий </w:t>
      </w:r>
      <w:r w:rsidRPr="008A1718">
        <w:rPr>
          <w:sz w:val="28"/>
          <w:szCs w:val="28"/>
        </w:rPr>
        <w:t>выплач</w:t>
      </w:r>
      <w:r w:rsidRPr="008A1718">
        <w:rPr>
          <w:sz w:val="28"/>
          <w:szCs w:val="28"/>
        </w:rPr>
        <w:t>и</w:t>
      </w:r>
      <w:r w:rsidRPr="008A1718">
        <w:rPr>
          <w:sz w:val="28"/>
          <w:szCs w:val="28"/>
        </w:rPr>
        <w:t xml:space="preserve">вается в пределах </w:t>
      </w:r>
      <w:r>
        <w:rPr>
          <w:sz w:val="28"/>
          <w:szCs w:val="28"/>
        </w:rPr>
        <w:t xml:space="preserve">средств, предусмотренных на оплату труда Работников </w:t>
      </w:r>
      <w:r w:rsidR="00DB5F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соответствующем финансовом году</w:t>
      </w:r>
      <w:r w:rsidRPr="008A1718">
        <w:rPr>
          <w:sz w:val="28"/>
          <w:szCs w:val="28"/>
        </w:rPr>
        <w:t>.</w:t>
      </w:r>
    </w:p>
    <w:p w:rsidR="0047374A" w:rsidRDefault="0047374A" w:rsidP="00CC299B">
      <w:pPr>
        <w:rPr>
          <w:sz w:val="28"/>
        </w:rPr>
      </w:pPr>
    </w:p>
    <w:p w:rsidR="0047374A" w:rsidRDefault="0047374A" w:rsidP="00C565A1">
      <w:pPr>
        <w:numPr>
          <w:ilvl w:val="0"/>
          <w:numId w:val="10"/>
        </w:numPr>
        <w:tabs>
          <w:tab w:val="left" w:pos="709"/>
        </w:tabs>
        <w:jc w:val="center"/>
        <w:rPr>
          <w:b/>
          <w:sz w:val="28"/>
          <w:szCs w:val="28"/>
        </w:rPr>
      </w:pPr>
      <w:r w:rsidRPr="008A171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диновременная выплата к отпуску</w:t>
      </w:r>
    </w:p>
    <w:p w:rsidR="000D37E2" w:rsidRDefault="000D37E2" w:rsidP="000D37E2">
      <w:pPr>
        <w:tabs>
          <w:tab w:val="left" w:pos="709"/>
        </w:tabs>
        <w:ind w:left="720"/>
        <w:rPr>
          <w:b/>
          <w:sz w:val="28"/>
          <w:szCs w:val="28"/>
        </w:rPr>
      </w:pPr>
    </w:p>
    <w:p w:rsidR="0047374A" w:rsidRPr="008A1718" w:rsidRDefault="0047374A" w:rsidP="00CC29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1718">
        <w:rPr>
          <w:sz w:val="28"/>
          <w:szCs w:val="28"/>
        </w:rPr>
        <w:t xml:space="preserve">.1. Единовременная выплата к отпуску выплачивается в размере двух месячных фондов оплаты труда один раз в календарном году при уходе </w:t>
      </w:r>
      <w:r>
        <w:rPr>
          <w:sz w:val="28"/>
          <w:szCs w:val="28"/>
        </w:rPr>
        <w:t>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</w:t>
      </w:r>
      <w:r w:rsidRPr="008A1718">
        <w:rPr>
          <w:sz w:val="28"/>
          <w:szCs w:val="28"/>
        </w:rPr>
        <w:t xml:space="preserve"> в ежегодный оплачиваемый отпуск.</w:t>
      </w:r>
    </w:p>
    <w:p w:rsidR="0047374A" w:rsidRPr="008A1718" w:rsidRDefault="0047374A" w:rsidP="00CC299B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1718">
        <w:rPr>
          <w:sz w:val="28"/>
          <w:szCs w:val="28"/>
        </w:rPr>
        <w:t>.2. Основанием для единовременной выплаты к отпуску</w:t>
      </w:r>
      <w:r>
        <w:rPr>
          <w:sz w:val="28"/>
          <w:szCs w:val="28"/>
        </w:rPr>
        <w:t xml:space="preserve"> Работнику</w:t>
      </w:r>
      <w:r w:rsidR="00DB5F17">
        <w:rPr>
          <w:sz w:val="28"/>
          <w:szCs w:val="28"/>
        </w:rPr>
        <w:t xml:space="preserve">           </w:t>
      </w:r>
      <w:r w:rsidRPr="008A171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распоряжение </w:t>
      </w:r>
      <w:r w:rsidR="00DB5F17">
        <w:rPr>
          <w:sz w:val="28"/>
          <w:szCs w:val="28"/>
        </w:rPr>
        <w:t>администрации поселения</w:t>
      </w:r>
      <w:r>
        <w:rPr>
          <w:sz w:val="28"/>
          <w:szCs w:val="28"/>
        </w:rPr>
        <w:t xml:space="preserve"> </w:t>
      </w:r>
      <w:r w:rsidRPr="008A1718">
        <w:rPr>
          <w:sz w:val="28"/>
          <w:szCs w:val="28"/>
        </w:rPr>
        <w:t>о предоставлении ежегодн</w:t>
      </w:r>
      <w:r w:rsidRPr="008A1718">
        <w:rPr>
          <w:sz w:val="28"/>
          <w:szCs w:val="28"/>
        </w:rPr>
        <w:t>о</w:t>
      </w:r>
      <w:r w:rsidRPr="008A1718">
        <w:rPr>
          <w:sz w:val="28"/>
          <w:szCs w:val="28"/>
        </w:rPr>
        <w:t>го оплачиваемого отпуска в количестве не менее 14 календарных дней.</w:t>
      </w:r>
    </w:p>
    <w:p w:rsidR="0047374A" w:rsidRPr="008A1718" w:rsidRDefault="0047374A" w:rsidP="00CC299B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6.3. Единовременная в</w:t>
      </w:r>
      <w:r w:rsidRPr="008A1718">
        <w:rPr>
          <w:sz w:val="28"/>
          <w:szCs w:val="28"/>
        </w:rPr>
        <w:t xml:space="preserve">ыплата </w:t>
      </w:r>
      <w:r>
        <w:rPr>
          <w:sz w:val="28"/>
          <w:szCs w:val="28"/>
        </w:rPr>
        <w:t xml:space="preserve">к отпуску </w:t>
      </w:r>
      <w:r w:rsidRPr="008A171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в пределах</w:t>
      </w:r>
      <w:r w:rsidRPr="008A171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, предусмотренных на </w:t>
      </w:r>
      <w:r w:rsidRPr="008A1718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8A1718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Работников в соответствующем </w:t>
      </w:r>
      <w:r w:rsidR="00986DA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 году</w:t>
      </w:r>
      <w:r w:rsidRPr="008A1718">
        <w:rPr>
          <w:sz w:val="28"/>
          <w:szCs w:val="28"/>
        </w:rPr>
        <w:t>.</w:t>
      </w:r>
    </w:p>
    <w:p w:rsidR="0047374A" w:rsidRDefault="0047374A" w:rsidP="00D1773B">
      <w:pPr>
        <w:ind w:firstLine="709"/>
        <w:jc w:val="center"/>
        <w:rPr>
          <w:sz w:val="28"/>
        </w:rPr>
      </w:pPr>
    </w:p>
    <w:p w:rsidR="0047374A" w:rsidRPr="00B44BB6" w:rsidRDefault="0047374A" w:rsidP="00951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44BB6">
        <w:rPr>
          <w:b/>
          <w:sz w:val="28"/>
          <w:szCs w:val="28"/>
        </w:rPr>
        <w:t>. Иные выплаты,</w:t>
      </w:r>
    </w:p>
    <w:p w:rsidR="0047374A" w:rsidRPr="00B44BB6" w:rsidRDefault="0047374A" w:rsidP="00951AE2">
      <w:pPr>
        <w:jc w:val="center"/>
        <w:rPr>
          <w:b/>
          <w:sz w:val="28"/>
          <w:szCs w:val="28"/>
        </w:rPr>
      </w:pPr>
      <w:r w:rsidRPr="00B44BB6">
        <w:rPr>
          <w:b/>
          <w:sz w:val="28"/>
          <w:szCs w:val="28"/>
        </w:rPr>
        <w:t xml:space="preserve"> предусмотренные федеральными законами</w:t>
      </w:r>
    </w:p>
    <w:p w:rsidR="0047374A" w:rsidRDefault="0047374A" w:rsidP="00951AE2">
      <w:pPr>
        <w:jc w:val="center"/>
        <w:rPr>
          <w:b/>
          <w:sz w:val="28"/>
          <w:szCs w:val="28"/>
        </w:rPr>
      </w:pPr>
      <w:r w:rsidRPr="00B44BB6">
        <w:rPr>
          <w:b/>
          <w:sz w:val="28"/>
          <w:szCs w:val="28"/>
        </w:rPr>
        <w:t xml:space="preserve"> и другими нормативными правовыми актами</w:t>
      </w:r>
    </w:p>
    <w:p w:rsidR="0047374A" w:rsidRDefault="0047374A" w:rsidP="00951AE2">
      <w:pPr>
        <w:jc w:val="center"/>
        <w:rPr>
          <w:b/>
          <w:sz w:val="28"/>
          <w:szCs w:val="28"/>
        </w:rPr>
      </w:pPr>
    </w:p>
    <w:p w:rsidR="0047374A" w:rsidRDefault="0047374A" w:rsidP="00CC299B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7.1. При работе в выходной или нерабочий праздничный день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оплата труда в соответствии со статьей 153 Трудового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Федерации. В расчет оплаты труда в выходной или нерабочий праздни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день включаются:</w:t>
      </w:r>
    </w:p>
    <w:p w:rsidR="0047374A" w:rsidRDefault="0047374A" w:rsidP="00CC299B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оклад, ежемесячная надбавка к должностному оклад</w:t>
      </w:r>
      <w:r w:rsidR="00DB5F1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за особые условия работы </w:t>
      </w:r>
      <w:r w:rsidRPr="003571B5">
        <w:rPr>
          <w:sz w:val="28"/>
          <w:szCs w:val="28"/>
        </w:rPr>
        <w:t>по осуществлению первичного воинского учета</w:t>
      </w:r>
      <w:r w:rsidR="00DB5F17">
        <w:rPr>
          <w:sz w:val="28"/>
          <w:szCs w:val="28"/>
        </w:rPr>
        <w:t xml:space="preserve">                 </w:t>
      </w:r>
      <w:r w:rsidRPr="003571B5">
        <w:rPr>
          <w:sz w:val="28"/>
          <w:szCs w:val="28"/>
        </w:rPr>
        <w:t>на территории городского поселения Излучинск,</w:t>
      </w:r>
      <w:r>
        <w:rPr>
          <w:sz w:val="28"/>
          <w:szCs w:val="28"/>
        </w:rPr>
        <w:t xml:space="preserve"> ежемесячная надбавка</w:t>
      </w:r>
      <w:r w:rsidR="00DB5F1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к должностному окладу за выслугу лет, денежное поощрение по результатам работы за месяц, районный коэффициент к заработной плате за работу </w:t>
      </w:r>
      <w:r w:rsidR="00DB5F1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районах Крайнего Севера и приравненных к ним местностях, ежемесячная процентная надбавка за работу в районах Крайнего Севера и приравненных</w:t>
      </w:r>
      <w:r w:rsidR="00DB5F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к ним местностях.</w:t>
      </w:r>
    </w:p>
    <w:p w:rsidR="00DB5F17" w:rsidRPr="00DB5F17" w:rsidRDefault="0047374A" w:rsidP="00DB5F17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DB5F17">
        <w:rPr>
          <w:sz w:val="28"/>
          <w:szCs w:val="28"/>
        </w:rPr>
        <w:t xml:space="preserve"> </w:t>
      </w:r>
      <w:r w:rsidR="00DB5F17" w:rsidRPr="00DB5F17">
        <w:rPr>
          <w:sz w:val="28"/>
          <w:szCs w:val="28"/>
        </w:rPr>
        <w:t xml:space="preserve">При совмещении профессий (должностей), расширении зон                      обслуживания, увеличении объема работы или исполнении обязанностей                временно отсутствующего работника без освобождения от работы, определен-ной трудовым договором, </w:t>
      </w:r>
      <w:r w:rsidR="00DB5F17">
        <w:rPr>
          <w:sz w:val="28"/>
          <w:szCs w:val="28"/>
        </w:rPr>
        <w:t>Работнику</w:t>
      </w:r>
      <w:r w:rsidR="00DB5F17" w:rsidRPr="00DB5F17">
        <w:rPr>
          <w:sz w:val="28"/>
          <w:szCs w:val="28"/>
        </w:rPr>
        <w:t xml:space="preserve"> производится доплата в соответствии         со статьями 60.2, 151 Трудового кодекса Российской Федерации                               по соглашению сторон трудового договора с учетом содержания и (или)               объема дополнительной работы. </w:t>
      </w:r>
    </w:p>
    <w:p w:rsidR="00DB5F17" w:rsidRPr="00DB5F17" w:rsidRDefault="00DB5F17" w:rsidP="00DB5F17">
      <w:pPr>
        <w:tabs>
          <w:tab w:val="left" w:pos="709"/>
        </w:tabs>
        <w:ind w:firstLine="900"/>
        <w:jc w:val="both"/>
        <w:rPr>
          <w:sz w:val="28"/>
          <w:szCs w:val="28"/>
        </w:rPr>
      </w:pPr>
      <w:r w:rsidRPr="00DB5F17">
        <w:rPr>
          <w:sz w:val="28"/>
          <w:szCs w:val="28"/>
        </w:rPr>
        <w:t xml:space="preserve"> Доплата производится с применением ежемесячного денежного              поощрения, районного коэффициента к заработной плате за работу в районах Крайнего Севера и приравненных к ним местностях и процентной надбавки               за работу в районах Крайнего Севера и приравненных к ним местностях,               учитывается во всех случаях исчисления среднего заработка и не увеличивает должностного оклада для исчисления других надбавок и выплат. Доплата уст</w:t>
      </w:r>
      <w:r w:rsidRPr="00DB5F17">
        <w:rPr>
          <w:sz w:val="28"/>
          <w:szCs w:val="28"/>
        </w:rPr>
        <w:t>а</w:t>
      </w:r>
      <w:r w:rsidRPr="00DB5F17">
        <w:rPr>
          <w:sz w:val="28"/>
          <w:szCs w:val="28"/>
        </w:rPr>
        <w:t>навливается на основании распоряжения</w:t>
      </w:r>
      <w:r>
        <w:rPr>
          <w:sz w:val="28"/>
          <w:szCs w:val="28"/>
        </w:rPr>
        <w:t xml:space="preserve"> </w:t>
      </w:r>
      <w:r w:rsidRPr="00DB5F1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поселения</w:t>
      </w:r>
      <w:r w:rsidRPr="00DB5F17">
        <w:rPr>
          <w:sz w:val="28"/>
          <w:szCs w:val="28"/>
        </w:rPr>
        <w:t xml:space="preserve">. </w:t>
      </w:r>
    </w:p>
    <w:p w:rsidR="00DB5F17" w:rsidRPr="00DB5F17" w:rsidRDefault="00DB5F17" w:rsidP="00DB5F17">
      <w:pPr>
        <w:tabs>
          <w:tab w:val="left" w:pos="709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B5F17">
        <w:rPr>
          <w:sz w:val="28"/>
          <w:szCs w:val="28"/>
        </w:rPr>
        <w:t xml:space="preserve">.3. Доплаты производятся в пределах средств, предусмотренных                 на оплату труда </w:t>
      </w:r>
      <w:r>
        <w:rPr>
          <w:sz w:val="28"/>
          <w:szCs w:val="28"/>
        </w:rPr>
        <w:t xml:space="preserve">Работников </w:t>
      </w:r>
      <w:r w:rsidRPr="00DB5F17">
        <w:rPr>
          <w:sz w:val="28"/>
          <w:szCs w:val="28"/>
        </w:rPr>
        <w:t>в соответствующем финансовом году.</w:t>
      </w:r>
    </w:p>
    <w:p w:rsidR="0047374A" w:rsidRDefault="0047374A" w:rsidP="00DB5F17">
      <w:pPr>
        <w:tabs>
          <w:tab w:val="left" w:pos="709"/>
        </w:tabs>
        <w:ind w:firstLine="900"/>
        <w:jc w:val="both"/>
        <w:rPr>
          <w:sz w:val="28"/>
        </w:rPr>
      </w:pPr>
    </w:p>
    <w:p w:rsidR="0047374A" w:rsidRDefault="0047374A" w:rsidP="00A6566B">
      <w:pPr>
        <w:numPr>
          <w:ilvl w:val="0"/>
          <w:numId w:val="11"/>
        </w:numPr>
        <w:jc w:val="center"/>
        <w:rPr>
          <w:b/>
          <w:sz w:val="28"/>
        </w:rPr>
      </w:pPr>
      <w:r w:rsidRPr="007C1D17">
        <w:rPr>
          <w:b/>
          <w:sz w:val="28"/>
        </w:rPr>
        <w:t>Социальная защищенность</w:t>
      </w:r>
    </w:p>
    <w:p w:rsidR="0047374A" w:rsidRPr="007C1D17" w:rsidRDefault="0047374A" w:rsidP="00A6566B">
      <w:pPr>
        <w:ind w:left="720"/>
        <w:jc w:val="center"/>
        <w:rPr>
          <w:b/>
          <w:sz w:val="28"/>
        </w:rPr>
      </w:pPr>
    </w:p>
    <w:p w:rsidR="0047374A" w:rsidRDefault="0047374A" w:rsidP="00CC299B">
      <w:pPr>
        <w:ind w:firstLine="900"/>
        <w:jc w:val="both"/>
        <w:rPr>
          <w:sz w:val="28"/>
        </w:rPr>
      </w:pPr>
      <w:r>
        <w:rPr>
          <w:sz w:val="28"/>
        </w:rPr>
        <w:t>8.1. Работникам предоставляются гарантии и компенсации, предусмо</w:t>
      </w:r>
      <w:r>
        <w:rPr>
          <w:sz w:val="28"/>
        </w:rPr>
        <w:t>т</w:t>
      </w:r>
      <w:r>
        <w:rPr>
          <w:sz w:val="28"/>
        </w:rPr>
        <w:t xml:space="preserve">ренные Положением о гарантиях и компенсациях для лиц, проживающих </w:t>
      </w:r>
      <w:r w:rsidR="00E13437">
        <w:rPr>
          <w:sz w:val="28"/>
        </w:rPr>
        <w:t xml:space="preserve">                  </w:t>
      </w:r>
      <w:r>
        <w:rPr>
          <w:sz w:val="28"/>
        </w:rPr>
        <w:t>в Ханты-Мансийском автономном округе – Югре, работающих в организациях, финансируемых из бюджета городского поселения Излучинск, утвержденным решением Совета депутатов городского поселения Излучинск.</w:t>
      </w:r>
    </w:p>
    <w:sectPr w:rsidR="0047374A" w:rsidSect="009F538B">
      <w:headerReference w:type="even" r:id="rId13"/>
      <w:headerReference w:type="default" r:id="rId14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7F" w:rsidRDefault="00602D7F">
      <w:r>
        <w:separator/>
      </w:r>
    </w:p>
  </w:endnote>
  <w:endnote w:type="continuationSeparator" w:id="0">
    <w:p w:rsidR="00602D7F" w:rsidRDefault="0060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7F" w:rsidRDefault="00602D7F">
      <w:r>
        <w:separator/>
      </w:r>
    </w:p>
  </w:footnote>
  <w:footnote w:type="continuationSeparator" w:id="0">
    <w:p w:rsidR="00602D7F" w:rsidRDefault="00602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1F" w:rsidRDefault="0060631F" w:rsidP="00E55A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0631F" w:rsidRDefault="0060631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1F" w:rsidRDefault="0060631F" w:rsidP="00E55A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538B">
      <w:rPr>
        <w:rStyle w:val="ab"/>
        <w:noProof/>
      </w:rPr>
      <w:t>3</w:t>
    </w:r>
    <w:r>
      <w:rPr>
        <w:rStyle w:val="ab"/>
      </w:rPr>
      <w:fldChar w:fldCharType="end"/>
    </w:r>
  </w:p>
  <w:p w:rsidR="0060631F" w:rsidRDefault="006063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192"/>
    <w:multiLevelType w:val="multilevel"/>
    <w:tmpl w:val="8AA2FB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7604658"/>
    <w:multiLevelType w:val="multilevel"/>
    <w:tmpl w:val="ADA4FC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9FF64A5"/>
    <w:multiLevelType w:val="multilevel"/>
    <w:tmpl w:val="288A9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342D5E5C"/>
    <w:multiLevelType w:val="multilevel"/>
    <w:tmpl w:val="7F1CF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72109F0"/>
    <w:multiLevelType w:val="multilevel"/>
    <w:tmpl w:val="D1E60A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>
    <w:nsid w:val="68566CBB"/>
    <w:multiLevelType w:val="multilevel"/>
    <w:tmpl w:val="F8209B6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69745AB5"/>
    <w:multiLevelType w:val="hybridMultilevel"/>
    <w:tmpl w:val="B972F19E"/>
    <w:lvl w:ilvl="0" w:tplc="FC9A50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C93F96"/>
    <w:multiLevelType w:val="multilevel"/>
    <w:tmpl w:val="FE8A7EE2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cs="Times New Roman" w:hint="default"/>
      </w:rPr>
    </w:lvl>
  </w:abstractNum>
  <w:abstractNum w:abstractNumId="8">
    <w:nsid w:val="716D40FA"/>
    <w:multiLevelType w:val="hybridMultilevel"/>
    <w:tmpl w:val="A90A9582"/>
    <w:lvl w:ilvl="0" w:tplc="3BC8FB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CB63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3C6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34E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32A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048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A61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6A0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B44D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5994ADD"/>
    <w:multiLevelType w:val="multilevel"/>
    <w:tmpl w:val="97704F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F96643F"/>
    <w:multiLevelType w:val="hybridMultilevel"/>
    <w:tmpl w:val="75829C24"/>
    <w:lvl w:ilvl="0" w:tplc="3D707DB2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CD8"/>
    <w:rsid w:val="00020271"/>
    <w:rsid w:val="00026D96"/>
    <w:rsid w:val="00040FFC"/>
    <w:rsid w:val="000543D6"/>
    <w:rsid w:val="000621A4"/>
    <w:rsid w:val="000804E8"/>
    <w:rsid w:val="00080D1B"/>
    <w:rsid w:val="00086B84"/>
    <w:rsid w:val="00093FB4"/>
    <w:rsid w:val="000C18C5"/>
    <w:rsid w:val="000D009B"/>
    <w:rsid w:val="000D371D"/>
    <w:rsid w:val="000D37E2"/>
    <w:rsid w:val="000D5F1C"/>
    <w:rsid w:val="000E0563"/>
    <w:rsid w:val="000F5BE9"/>
    <w:rsid w:val="00112711"/>
    <w:rsid w:val="00113F00"/>
    <w:rsid w:val="001330FB"/>
    <w:rsid w:val="00134CCB"/>
    <w:rsid w:val="0013509F"/>
    <w:rsid w:val="0013641E"/>
    <w:rsid w:val="00142E6E"/>
    <w:rsid w:val="00146A74"/>
    <w:rsid w:val="001701F9"/>
    <w:rsid w:val="001746E2"/>
    <w:rsid w:val="00175110"/>
    <w:rsid w:val="00177E1E"/>
    <w:rsid w:val="001856FC"/>
    <w:rsid w:val="00185D9E"/>
    <w:rsid w:val="001901A5"/>
    <w:rsid w:val="001C2086"/>
    <w:rsid w:val="001D60E9"/>
    <w:rsid w:val="001F1DBE"/>
    <w:rsid w:val="001F3138"/>
    <w:rsid w:val="001F4E4E"/>
    <w:rsid w:val="00202349"/>
    <w:rsid w:val="002052C3"/>
    <w:rsid w:val="00221BC0"/>
    <w:rsid w:val="0023583D"/>
    <w:rsid w:val="00237D38"/>
    <w:rsid w:val="002468EA"/>
    <w:rsid w:val="00246CD8"/>
    <w:rsid w:val="00274ABA"/>
    <w:rsid w:val="00287D3B"/>
    <w:rsid w:val="00295BE4"/>
    <w:rsid w:val="002A1F59"/>
    <w:rsid w:val="002A6EE2"/>
    <w:rsid w:val="002A7093"/>
    <w:rsid w:val="002C70F7"/>
    <w:rsid w:val="002E39C3"/>
    <w:rsid w:val="002F0C70"/>
    <w:rsid w:val="00314B41"/>
    <w:rsid w:val="0031667B"/>
    <w:rsid w:val="003200EA"/>
    <w:rsid w:val="003240AD"/>
    <w:rsid w:val="003268D2"/>
    <w:rsid w:val="003275B8"/>
    <w:rsid w:val="00341E2E"/>
    <w:rsid w:val="003571B5"/>
    <w:rsid w:val="00361560"/>
    <w:rsid w:val="003710C5"/>
    <w:rsid w:val="003771BF"/>
    <w:rsid w:val="00393E2B"/>
    <w:rsid w:val="003965E1"/>
    <w:rsid w:val="003B0754"/>
    <w:rsid w:val="003B1608"/>
    <w:rsid w:val="003B206A"/>
    <w:rsid w:val="003B529E"/>
    <w:rsid w:val="003C16B5"/>
    <w:rsid w:val="003C34A4"/>
    <w:rsid w:val="00410D42"/>
    <w:rsid w:val="00413891"/>
    <w:rsid w:val="0042371F"/>
    <w:rsid w:val="00436419"/>
    <w:rsid w:val="0045367E"/>
    <w:rsid w:val="00457BC1"/>
    <w:rsid w:val="004623B6"/>
    <w:rsid w:val="00466100"/>
    <w:rsid w:val="0047181B"/>
    <w:rsid w:val="0047374A"/>
    <w:rsid w:val="00476107"/>
    <w:rsid w:val="004802EB"/>
    <w:rsid w:val="004958BF"/>
    <w:rsid w:val="004C0B76"/>
    <w:rsid w:val="004C43F5"/>
    <w:rsid w:val="004D0B39"/>
    <w:rsid w:val="004D2918"/>
    <w:rsid w:val="004D68CF"/>
    <w:rsid w:val="004E5DAE"/>
    <w:rsid w:val="004F3094"/>
    <w:rsid w:val="004F50E8"/>
    <w:rsid w:val="00515B65"/>
    <w:rsid w:val="005259E2"/>
    <w:rsid w:val="00540D44"/>
    <w:rsid w:val="00552E9C"/>
    <w:rsid w:val="00570164"/>
    <w:rsid w:val="00573804"/>
    <w:rsid w:val="00582FAA"/>
    <w:rsid w:val="005916FD"/>
    <w:rsid w:val="005A5F18"/>
    <w:rsid w:val="005D5279"/>
    <w:rsid w:val="005D5F13"/>
    <w:rsid w:val="005E55FB"/>
    <w:rsid w:val="00601153"/>
    <w:rsid w:val="00602D7F"/>
    <w:rsid w:val="0060631F"/>
    <w:rsid w:val="00622032"/>
    <w:rsid w:val="00622209"/>
    <w:rsid w:val="00636969"/>
    <w:rsid w:val="0065033B"/>
    <w:rsid w:val="00652105"/>
    <w:rsid w:val="00676C1B"/>
    <w:rsid w:val="0068522A"/>
    <w:rsid w:val="006A4D3D"/>
    <w:rsid w:val="006B2B9B"/>
    <w:rsid w:val="006C68F6"/>
    <w:rsid w:val="006F4CD8"/>
    <w:rsid w:val="00714E5D"/>
    <w:rsid w:val="00733387"/>
    <w:rsid w:val="00757534"/>
    <w:rsid w:val="007616DF"/>
    <w:rsid w:val="00762DA1"/>
    <w:rsid w:val="0076726C"/>
    <w:rsid w:val="007757E6"/>
    <w:rsid w:val="0078184B"/>
    <w:rsid w:val="007A4D74"/>
    <w:rsid w:val="007B064B"/>
    <w:rsid w:val="007C0601"/>
    <w:rsid w:val="007C1D17"/>
    <w:rsid w:val="007C79EC"/>
    <w:rsid w:val="007E4B5E"/>
    <w:rsid w:val="007E7190"/>
    <w:rsid w:val="007F5EC7"/>
    <w:rsid w:val="00804212"/>
    <w:rsid w:val="008138C5"/>
    <w:rsid w:val="0081542C"/>
    <w:rsid w:val="0081655E"/>
    <w:rsid w:val="0084777F"/>
    <w:rsid w:val="008827E1"/>
    <w:rsid w:val="00887AF7"/>
    <w:rsid w:val="00897F45"/>
    <w:rsid w:val="008A1718"/>
    <w:rsid w:val="008B27BB"/>
    <w:rsid w:val="008B6D28"/>
    <w:rsid w:val="008B7A65"/>
    <w:rsid w:val="008E5AF0"/>
    <w:rsid w:val="00915227"/>
    <w:rsid w:val="0092159E"/>
    <w:rsid w:val="0093732A"/>
    <w:rsid w:val="00943BA3"/>
    <w:rsid w:val="00951AE2"/>
    <w:rsid w:val="00951F0C"/>
    <w:rsid w:val="00955615"/>
    <w:rsid w:val="00957322"/>
    <w:rsid w:val="00961020"/>
    <w:rsid w:val="00974EBA"/>
    <w:rsid w:val="00986DA9"/>
    <w:rsid w:val="009A0418"/>
    <w:rsid w:val="009E4102"/>
    <w:rsid w:val="009E72C9"/>
    <w:rsid w:val="009F538B"/>
    <w:rsid w:val="00A11D45"/>
    <w:rsid w:val="00A122BC"/>
    <w:rsid w:val="00A2132C"/>
    <w:rsid w:val="00A61F96"/>
    <w:rsid w:val="00A6566B"/>
    <w:rsid w:val="00A95938"/>
    <w:rsid w:val="00A96D14"/>
    <w:rsid w:val="00AB132D"/>
    <w:rsid w:val="00AB4815"/>
    <w:rsid w:val="00AC7C88"/>
    <w:rsid w:val="00AE71AF"/>
    <w:rsid w:val="00B00E1A"/>
    <w:rsid w:val="00B103FC"/>
    <w:rsid w:val="00B238F6"/>
    <w:rsid w:val="00B25AA5"/>
    <w:rsid w:val="00B34243"/>
    <w:rsid w:val="00B40A2F"/>
    <w:rsid w:val="00B44BB6"/>
    <w:rsid w:val="00B45994"/>
    <w:rsid w:val="00B51033"/>
    <w:rsid w:val="00B537D4"/>
    <w:rsid w:val="00B60DE2"/>
    <w:rsid w:val="00B75FE6"/>
    <w:rsid w:val="00B87653"/>
    <w:rsid w:val="00B94C5D"/>
    <w:rsid w:val="00BA44FE"/>
    <w:rsid w:val="00BA6D9B"/>
    <w:rsid w:val="00BC6956"/>
    <w:rsid w:val="00BD563C"/>
    <w:rsid w:val="00BD6BBD"/>
    <w:rsid w:val="00BF49DE"/>
    <w:rsid w:val="00C1009B"/>
    <w:rsid w:val="00C12728"/>
    <w:rsid w:val="00C1329F"/>
    <w:rsid w:val="00C30EC5"/>
    <w:rsid w:val="00C410E0"/>
    <w:rsid w:val="00C51A5F"/>
    <w:rsid w:val="00C565A1"/>
    <w:rsid w:val="00C9405D"/>
    <w:rsid w:val="00CA082D"/>
    <w:rsid w:val="00CA0856"/>
    <w:rsid w:val="00CB386B"/>
    <w:rsid w:val="00CB7CD7"/>
    <w:rsid w:val="00CC299B"/>
    <w:rsid w:val="00CC4156"/>
    <w:rsid w:val="00CD597D"/>
    <w:rsid w:val="00CE2431"/>
    <w:rsid w:val="00CF4B6D"/>
    <w:rsid w:val="00D05F31"/>
    <w:rsid w:val="00D12F0E"/>
    <w:rsid w:val="00D1773B"/>
    <w:rsid w:val="00D26F9A"/>
    <w:rsid w:val="00D321B2"/>
    <w:rsid w:val="00D36E11"/>
    <w:rsid w:val="00D433A2"/>
    <w:rsid w:val="00D551EA"/>
    <w:rsid w:val="00D567B1"/>
    <w:rsid w:val="00D85F18"/>
    <w:rsid w:val="00D929EE"/>
    <w:rsid w:val="00D94E51"/>
    <w:rsid w:val="00DA4D61"/>
    <w:rsid w:val="00DB5F17"/>
    <w:rsid w:val="00DC289C"/>
    <w:rsid w:val="00DC3F01"/>
    <w:rsid w:val="00DD59B1"/>
    <w:rsid w:val="00E03EB2"/>
    <w:rsid w:val="00E12776"/>
    <w:rsid w:val="00E13437"/>
    <w:rsid w:val="00E213C7"/>
    <w:rsid w:val="00E338C6"/>
    <w:rsid w:val="00E37F17"/>
    <w:rsid w:val="00E479EF"/>
    <w:rsid w:val="00E55A1D"/>
    <w:rsid w:val="00E77BB3"/>
    <w:rsid w:val="00E82322"/>
    <w:rsid w:val="00EB700E"/>
    <w:rsid w:val="00EC67B1"/>
    <w:rsid w:val="00EC74BF"/>
    <w:rsid w:val="00EF246C"/>
    <w:rsid w:val="00F035FB"/>
    <w:rsid w:val="00F1641B"/>
    <w:rsid w:val="00F22BB2"/>
    <w:rsid w:val="00F40036"/>
    <w:rsid w:val="00F443EB"/>
    <w:rsid w:val="00F55FCD"/>
    <w:rsid w:val="00F74B2F"/>
    <w:rsid w:val="00F76F8D"/>
    <w:rsid w:val="00F90893"/>
    <w:rsid w:val="00F916EA"/>
    <w:rsid w:val="00FC0ED4"/>
    <w:rsid w:val="00FC245D"/>
    <w:rsid w:val="00FC3E38"/>
    <w:rsid w:val="00FC5609"/>
    <w:rsid w:val="00FC5CDB"/>
    <w:rsid w:val="00FE6750"/>
    <w:rsid w:val="00FE7083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10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466100"/>
    <w:pPr>
      <w:keepNext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9"/>
    <w:qFormat/>
    <w:rsid w:val="0046610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66100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uiPriority w:val="99"/>
    <w:qFormat/>
    <w:rsid w:val="00466100"/>
    <w:pPr>
      <w:keepNext/>
      <w:pBdr>
        <w:bottom w:val="single" w:sz="12" w:space="1" w:color="auto"/>
      </w:pBdr>
      <w:jc w:val="right"/>
      <w:outlineLvl w:val="4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466100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466100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100"/>
    <w:pPr>
      <w:tabs>
        <w:tab w:val="left" w:pos="2528"/>
      </w:tabs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D0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  <w:style w:type="table" w:styleId="a7">
    <w:name w:val="Table Grid"/>
    <w:basedOn w:val="a1"/>
    <w:uiPriority w:val="99"/>
    <w:rsid w:val="004E5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rsid w:val="00D567B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567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E55A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E55A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B95F535C6579356E1075F556E561955FDEF7A30B94FF298D1AD768D2f1Z7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F7A6CE2DE7F4E828BACA55D8635DB501051C5F22B2A294D23602004F37B9C43FC0F5EAF910CDDFBD23B8XAYF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F7A6CE2DE7F4E828BACA55D8635DB501051C5F22B2A294D23602004F37B9C43FC0F5EAF910CDDFBD23B5XAY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DEEB-A7CB-43B5-8243-D35A777E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</dc:creator>
  <cp:lastModifiedBy>buh1</cp:lastModifiedBy>
  <cp:revision>2</cp:revision>
  <cp:lastPrinted>2017-01-26T06:02:00Z</cp:lastPrinted>
  <dcterms:created xsi:type="dcterms:W3CDTF">2017-01-26T06:09:00Z</dcterms:created>
  <dcterms:modified xsi:type="dcterms:W3CDTF">2017-01-26T06:09:00Z</dcterms:modified>
</cp:coreProperties>
</file>