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3C" w:rsidRDefault="00E91C3C" w:rsidP="00E91C3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E91C3C" w:rsidRDefault="00E91C3C" w:rsidP="00E91C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870246" wp14:editId="316EE9C8">
            <wp:extent cx="535940" cy="6305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3C" w:rsidRDefault="00E91C3C" w:rsidP="00E91C3C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E91C3C" w:rsidRDefault="00E91C3C" w:rsidP="00E91C3C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E91C3C" w:rsidRDefault="00E91C3C" w:rsidP="00E91C3C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E91C3C" w:rsidRDefault="00E91C3C" w:rsidP="00E91C3C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 </w:t>
      </w:r>
    </w:p>
    <w:p w:rsidR="00E91C3C" w:rsidRDefault="00E91C3C" w:rsidP="00E91C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E91C3C" w:rsidRDefault="00E91C3C" w:rsidP="00E91C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E91C3C" w:rsidRDefault="00E91C3C" w:rsidP="00E91C3C">
      <w:pPr>
        <w:rPr>
          <w:sz w:val="16"/>
        </w:rPr>
      </w:pPr>
    </w:p>
    <w:p w:rsidR="00E91C3C" w:rsidRDefault="00E91C3C" w:rsidP="00E91C3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E91C3C" w:rsidRDefault="00E91C3C" w:rsidP="00E91C3C">
      <w:pPr>
        <w:rPr>
          <w:sz w:val="16"/>
        </w:rPr>
      </w:pPr>
    </w:p>
    <w:p w:rsidR="00E91C3C" w:rsidRDefault="00E91C3C" w:rsidP="00E91C3C">
      <w:pPr>
        <w:jc w:val="both"/>
        <w:rPr>
          <w:sz w:val="28"/>
          <w:szCs w:val="28"/>
        </w:rPr>
      </w:pPr>
    </w:p>
    <w:p w:rsidR="00E91C3C" w:rsidRDefault="00E91C3C" w:rsidP="00E91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B2D44">
        <w:rPr>
          <w:sz w:val="28"/>
          <w:szCs w:val="28"/>
        </w:rPr>
        <w:t>08.12.2016</w:t>
      </w:r>
      <w:r>
        <w:rPr>
          <w:sz w:val="28"/>
          <w:szCs w:val="28"/>
        </w:rPr>
        <w:t xml:space="preserve">      </w:t>
      </w:r>
      <w:r w:rsidR="00B965D5">
        <w:rPr>
          <w:sz w:val="28"/>
          <w:szCs w:val="28"/>
        </w:rPr>
        <w:t xml:space="preserve">       </w:t>
      </w:r>
      <w:r w:rsidR="00B965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B965D5">
        <w:rPr>
          <w:sz w:val="28"/>
          <w:szCs w:val="28"/>
        </w:rPr>
        <w:t xml:space="preserve">          </w:t>
      </w:r>
      <w:r w:rsidR="002B2D44">
        <w:rPr>
          <w:sz w:val="28"/>
          <w:szCs w:val="28"/>
        </w:rPr>
        <w:t xml:space="preserve">                                   </w:t>
      </w:r>
      <w:r w:rsidR="00B965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0247B7">
        <w:rPr>
          <w:sz w:val="28"/>
          <w:szCs w:val="28"/>
        </w:rPr>
        <w:t>798</w:t>
      </w:r>
    </w:p>
    <w:p w:rsidR="00E91C3C" w:rsidRDefault="00E91C3C" w:rsidP="00E91C3C">
      <w:pPr>
        <w:jc w:val="both"/>
      </w:pPr>
      <w:r>
        <w:t>пгт. Излучинск</w:t>
      </w:r>
    </w:p>
    <w:p w:rsidR="00E91C3C" w:rsidRDefault="00E91C3C" w:rsidP="00E91C3C">
      <w:pPr>
        <w:jc w:val="both"/>
      </w:pPr>
    </w:p>
    <w:tbl>
      <w:tblPr>
        <w:tblpPr w:leftFromText="180" w:rightFromText="180" w:vertAnchor="text" w:horzAnchor="margin" w:tblpY="106"/>
        <w:tblW w:w="0" w:type="auto"/>
        <w:tblLook w:val="00A0" w:firstRow="1" w:lastRow="0" w:firstColumn="1" w:lastColumn="0" w:noHBand="0" w:noVBand="0"/>
      </w:tblPr>
      <w:tblGrid>
        <w:gridCol w:w="5298"/>
      </w:tblGrid>
      <w:tr w:rsidR="00E91C3C" w:rsidTr="00E91C3C">
        <w:trPr>
          <w:trHeight w:val="806"/>
        </w:trPr>
        <w:tc>
          <w:tcPr>
            <w:tcW w:w="5298" w:type="dxa"/>
            <w:hideMark/>
          </w:tcPr>
          <w:p w:rsidR="00E91C3C" w:rsidRDefault="00E91C3C">
            <w:pPr>
              <w:tabs>
                <w:tab w:val="left" w:pos="851"/>
                <w:tab w:val="left" w:pos="993"/>
              </w:tabs>
              <w:ind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 поселения от 11.11.2014 № 406 «Об утверждении ведомственной целевой программы «Осуществление материально-технического </w:t>
            </w:r>
            <w:proofErr w:type="gramStart"/>
            <w:r>
              <w:rPr>
                <w:sz w:val="28"/>
                <w:szCs w:val="28"/>
              </w:rPr>
              <w:t>обеспечения деятельности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городского поселения</w:t>
            </w:r>
            <w:proofErr w:type="gramEnd"/>
            <w:r>
              <w:rPr>
                <w:sz w:val="28"/>
                <w:szCs w:val="28"/>
              </w:rPr>
              <w:t xml:space="preserve"> Изл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чинск на 2014–2018 годы»</w:t>
            </w:r>
          </w:p>
        </w:tc>
      </w:tr>
    </w:tbl>
    <w:p w:rsidR="00E91C3C" w:rsidRDefault="00E91C3C" w:rsidP="00E91C3C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E91C3C" w:rsidRDefault="00E91C3C" w:rsidP="00E91C3C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E91C3C" w:rsidRDefault="00E91C3C" w:rsidP="00E91C3C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E91C3C" w:rsidRDefault="00E91C3C" w:rsidP="00E91C3C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E91C3C" w:rsidRDefault="00E91C3C" w:rsidP="00E91C3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E91C3C" w:rsidRDefault="00E91C3C" w:rsidP="00E91C3C">
      <w:pPr>
        <w:jc w:val="both"/>
        <w:rPr>
          <w:color w:val="000000"/>
          <w:sz w:val="28"/>
          <w:szCs w:val="28"/>
        </w:rPr>
      </w:pPr>
    </w:p>
    <w:p w:rsidR="00E91C3C" w:rsidRDefault="00E91C3C" w:rsidP="00E91C3C">
      <w:pPr>
        <w:ind w:firstLine="709"/>
        <w:jc w:val="both"/>
        <w:rPr>
          <w:color w:val="000000"/>
          <w:sz w:val="28"/>
          <w:szCs w:val="28"/>
        </w:rPr>
      </w:pPr>
    </w:p>
    <w:p w:rsidR="00E91C3C" w:rsidRDefault="00E91C3C" w:rsidP="00E91C3C">
      <w:pPr>
        <w:ind w:firstLine="709"/>
        <w:jc w:val="both"/>
        <w:rPr>
          <w:color w:val="000000"/>
          <w:sz w:val="28"/>
          <w:szCs w:val="28"/>
        </w:rPr>
      </w:pPr>
    </w:p>
    <w:p w:rsidR="00E91C3C" w:rsidRDefault="00E91C3C" w:rsidP="00E91C3C">
      <w:pPr>
        <w:ind w:firstLine="709"/>
        <w:jc w:val="both"/>
        <w:rPr>
          <w:color w:val="000000"/>
          <w:sz w:val="28"/>
          <w:szCs w:val="28"/>
        </w:rPr>
      </w:pPr>
    </w:p>
    <w:p w:rsidR="00E91C3C" w:rsidRDefault="00E91C3C" w:rsidP="00E91C3C">
      <w:pPr>
        <w:ind w:firstLine="851"/>
        <w:jc w:val="both"/>
        <w:rPr>
          <w:sz w:val="28"/>
          <w:szCs w:val="28"/>
        </w:rPr>
      </w:pPr>
    </w:p>
    <w:p w:rsidR="008E3FEE" w:rsidRDefault="008E3FEE" w:rsidP="008E3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5BF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решением Совета депутатов городского поселения </w:t>
      </w:r>
      <w:r w:rsidR="00DF3B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Излучинск </w:t>
      </w:r>
      <w:r w:rsidR="00DF3B7F">
        <w:rPr>
          <w:sz w:val="28"/>
          <w:szCs w:val="28"/>
        </w:rPr>
        <w:t>от 18.12.2015 № 131</w:t>
      </w:r>
      <w:r>
        <w:rPr>
          <w:sz w:val="28"/>
          <w:szCs w:val="28"/>
        </w:rPr>
        <w:t xml:space="preserve"> </w:t>
      </w:r>
      <w:r w:rsidRPr="00290CEC">
        <w:rPr>
          <w:sz w:val="28"/>
          <w:szCs w:val="28"/>
        </w:rPr>
        <w:t>«О бюджете городского поселения Излучинск на 2016 год»</w:t>
      </w:r>
      <w:r w:rsidR="00DF3B7F">
        <w:rPr>
          <w:sz w:val="28"/>
          <w:szCs w:val="28"/>
        </w:rPr>
        <w:t xml:space="preserve"> (с изменениями от 25.10.2016)</w:t>
      </w:r>
      <w:r>
        <w:rPr>
          <w:sz w:val="28"/>
          <w:szCs w:val="28"/>
        </w:rPr>
        <w:t>, в целях уточнения объемов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программных мероприятий:</w:t>
      </w:r>
    </w:p>
    <w:p w:rsidR="008E3FEE" w:rsidRDefault="008E3FEE" w:rsidP="008E3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3FEE" w:rsidRDefault="008E3FEE" w:rsidP="008E3FEE">
      <w:pPr>
        <w:jc w:val="both"/>
        <w:rPr>
          <w:rFonts w:cs="Arial"/>
          <w:bCs/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постановление администрации поселения </w:t>
      </w:r>
      <w:r w:rsidR="00DF3B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от </w:t>
      </w:r>
      <w:r w:rsidRPr="000D3F50">
        <w:rPr>
          <w:rFonts w:cs="Arial"/>
          <w:bCs/>
          <w:sz w:val="28"/>
          <w:szCs w:val="28"/>
        </w:rPr>
        <w:t xml:space="preserve">11.11.2014 № 406 «Об утверждении ведомственной целевой программы «Осуществление материально-технического </w:t>
      </w:r>
      <w:proofErr w:type="gramStart"/>
      <w:r w:rsidRPr="000D3F50">
        <w:rPr>
          <w:rFonts w:cs="Arial"/>
          <w:bCs/>
          <w:sz w:val="28"/>
          <w:szCs w:val="28"/>
        </w:rPr>
        <w:t>обеспечения деятельности органов местного самоуправления городского поселения</w:t>
      </w:r>
      <w:proofErr w:type="gramEnd"/>
      <w:r w:rsidRPr="000D3F50">
        <w:rPr>
          <w:rFonts w:cs="Arial"/>
          <w:bCs/>
          <w:sz w:val="28"/>
          <w:szCs w:val="28"/>
        </w:rPr>
        <w:t xml:space="preserve"> Излучинск на 2014–2018</w:t>
      </w:r>
      <w:r>
        <w:rPr>
          <w:rFonts w:cs="Arial"/>
          <w:bCs/>
          <w:sz w:val="28"/>
          <w:szCs w:val="28"/>
        </w:rPr>
        <w:t xml:space="preserve"> </w:t>
      </w:r>
      <w:r w:rsidR="00DF3B7F">
        <w:rPr>
          <w:rFonts w:cs="Arial"/>
          <w:bCs/>
          <w:sz w:val="28"/>
          <w:szCs w:val="28"/>
        </w:rPr>
        <w:t xml:space="preserve">                </w:t>
      </w:r>
      <w:r w:rsidRPr="000D3F50">
        <w:rPr>
          <w:rFonts w:cs="Arial"/>
          <w:bCs/>
          <w:sz w:val="28"/>
          <w:szCs w:val="28"/>
        </w:rPr>
        <w:t>годы»</w:t>
      </w:r>
      <w:r>
        <w:rPr>
          <w:rFonts w:cs="Arial"/>
          <w:bCs/>
          <w:sz w:val="28"/>
          <w:szCs w:val="28"/>
        </w:rPr>
        <w:t>, изложив приложение к постановлению в новой редакции согласно пр</w:t>
      </w:r>
      <w:r>
        <w:rPr>
          <w:rFonts w:cs="Arial"/>
          <w:bCs/>
          <w:sz w:val="28"/>
          <w:szCs w:val="28"/>
        </w:rPr>
        <w:t>и</w:t>
      </w:r>
      <w:r>
        <w:rPr>
          <w:rFonts w:cs="Arial"/>
          <w:bCs/>
          <w:sz w:val="28"/>
          <w:szCs w:val="28"/>
        </w:rPr>
        <w:t>ложению к настоящему постановлению.</w:t>
      </w:r>
    </w:p>
    <w:p w:rsidR="00D16C15" w:rsidRDefault="00D16C15" w:rsidP="008E3FEE">
      <w:pPr>
        <w:jc w:val="both"/>
        <w:rPr>
          <w:rFonts w:cs="Arial"/>
          <w:bCs/>
          <w:sz w:val="28"/>
          <w:szCs w:val="28"/>
        </w:rPr>
      </w:pPr>
    </w:p>
    <w:p w:rsidR="008E3FEE" w:rsidRDefault="00DF3B7F" w:rsidP="008E3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поселения от 28.07.2016 № 451 «</w:t>
      </w:r>
      <w:r w:rsidR="00D16C15">
        <w:rPr>
          <w:sz w:val="28"/>
          <w:szCs w:val="28"/>
        </w:rPr>
        <w:t xml:space="preserve">О внесении изменений в постановление администрации поселения от 11.11.2014 № 406 «Об утверждении ведомственной целевой               программы «Осуществление материально-технического </w:t>
      </w:r>
      <w:proofErr w:type="gramStart"/>
      <w:r w:rsidR="00D16C15">
        <w:rPr>
          <w:sz w:val="28"/>
          <w:szCs w:val="28"/>
        </w:rPr>
        <w:t>обеспечения деятел</w:t>
      </w:r>
      <w:r w:rsidR="00D16C15">
        <w:rPr>
          <w:sz w:val="28"/>
          <w:szCs w:val="28"/>
        </w:rPr>
        <w:t>ь</w:t>
      </w:r>
      <w:r w:rsidR="00D16C15">
        <w:rPr>
          <w:sz w:val="28"/>
          <w:szCs w:val="28"/>
        </w:rPr>
        <w:t>ности органов местного самоуправления городского поселения</w:t>
      </w:r>
      <w:proofErr w:type="gramEnd"/>
      <w:r w:rsidR="00D16C15">
        <w:rPr>
          <w:sz w:val="28"/>
          <w:szCs w:val="28"/>
        </w:rPr>
        <w:t xml:space="preserve"> Излучинск </w:t>
      </w:r>
      <w:r w:rsidR="00527083">
        <w:rPr>
          <w:sz w:val="28"/>
          <w:szCs w:val="28"/>
        </w:rPr>
        <w:t xml:space="preserve">                </w:t>
      </w:r>
      <w:r w:rsidR="00D16C15">
        <w:rPr>
          <w:sz w:val="28"/>
          <w:szCs w:val="28"/>
        </w:rPr>
        <w:t>на 2014</w:t>
      </w:r>
      <w:r w:rsidR="002A35E8">
        <w:rPr>
          <w:sz w:val="28"/>
          <w:szCs w:val="28"/>
        </w:rPr>
        <w:t>–</w:t>
      </w:r>
      <w:r w:rsidR="00D16C15">
        <w:rPr>
          <w:sz w:val="28"/>
          <w:szCs w:val="28"/>
        </w:rPr>
        <w:t>2018 годы».</w:t>
      </w:r>
    </w:p>
    <w:p w:rsidR="008E3FEE" w:rsidRDefault="00D16C15" w:rsidP="00D16C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Ведущему специалисту отдела документационной и общей работы </w:t>
      </w:r>
      <w:r w:rsidR="005270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администрации поселения Е.Б. Зазимко внести информационные справки </w:t>
      </w:r>
      <w:r w:rsidR="0052708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оригиналы постановлений администрации поселения от 11.11.2014 № 406, </w:t>
      </w:r>
      <w:r w:rsidR="0052708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28.07.2016 № 451.</w:t>
      </w:r>
    </w:p>
    <w:p w:rsidR="00D16C15" w:rsidRDefault="00D16C15" w:rsidP="00D16C15">
      <w:pPr>
        <w:jc w:val="both"/>
        <w:rPr>
          <w:sz w:val="28"/>
          <w:szCs w:val="28"/>
        </w:rPr>
      </w:pPr>
    </w:p>
    <w:p w:rsidR="00D16C15" w:rsidRDefault="00D16C15" w:rsidP="00D16C15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начальника отдела </w:t>
      </w:r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документационной и общей работы           администрации поселения </w:t>
      </w:r>
      <w:r w:rsidR="008E3FEE">
        <w:rPr>
          <w:rFonts w:ascii="Times New Roman" w:eastAsia="Times New Roman" w:hAnsi="Times New Roman"/>
          <w:sz w:val="28"/>
          <w:szCs w:val="28"/>
          <w:lang w:eastAsia="ru-RU"/>
        </w:rPr>
        <w:t>А.Г. Панькиной</w:t>
      </w:r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(опубликовать) пост</w:t>
      </w:r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новление </w:t>
      </w:r>
      <w:r w:rsidR="008E3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</w:t>
      </w:r>
      <w:r w:rsidR="008E3FEE">
        <w:rPr>
          <w:rFonts w:ascii="Times New Roman" w:eastAsia="Times New Roman" w:hAnsi="Times New Roman"/>
          <w:sz w:val="28"/>
          <w:szCs w:val="28"/>
          <w:lang w:eastAsia="ru-RU"/>
        </w:rPr>
        <w:t>стного самоуправления поселения.</w:t>
      </w:r>
    </w:p>
    <w:p w:rsidR="00D16C15" w:rsidRDefault="00D16C15" w:rsidP="00D16C15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E3FEE" w:rsidRPr="00D16C15" w:rsidRDefault="00D16C15" w:rsidP="00D16C15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C15">
        <w:rPr>
          <w:rFonts w:ascii="Times New Roman" w:hAnsi="Times New Roman"/>
          <w:sz w:val="28"/>
          <w:szCs w:val="28"/>
        </w:rPr>
        <w:t>5</w:t>
      </w:r>
      <w:r w:rsidR="008E3FEE" w:rsidRPr="00D16C15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</w:t>
      </w:r>
      <w:r w:rsidR="008E3FEE" w:rsidRPr="00D16C15">
        <w:rPr>
          <w:rFonts w:ascii="Times New Roman" w:hAnsi="Times New Roman"/>
          <w:sz w:val="28"/>
          <w:szCs w:val="28"/>
        </w:rPr>
        <w:t>а</w:t>
      </w:r>
      <w:r w:rsidR="008E3FEE" w:rsidRPr="00D16C15">
        <w:rPr>
          <w:rFonts w:ascii="Times New Roman" w:hAnsi="Times New Roman"/>
          <w:sz w:val="28"/>
          <w:szCs w:val="28"/>
        </w:rPr>
        <w:t>ния.</w:t>
      </w:r>
    </w:p>
    <w:p w:rsidR="008E3FEE" w:rsidRPr="00D16C15" w:rsidRDefault="008E3FEE" w:rsidP="008E3FEE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FEE" w:rsidRPr="00F60800" w:rsidRDefault="00D16C15" w:rsidP="008E3FEE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E3FEE" w:rsidRPr="00F6080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8E3FEE" w:rsidRPr="00F60800" w:rsidRDefault="008E3FEE" w:rsidP="008E3FEE">
      <w:pPr>
        <w:ind w:firstLine="851"/>
        <w:jc w:val="both"/>
        <w:rPr>
          <w:sz w:val="28"/>
          <w:szCs w:val="28"/>
        </w:rPr>
      </w:pPr>
    </w:p>
    <w:p w:rsidR="008E3FEE" w:rsidRPr="00F60800" w:rsidRDefault="008E3FEE" w:rsidP="008E3FEE">
      <w:pPr>
        <w:jc w:val="both"/>
        <w:rPr>
          <w:sz w:val="28"/>
          <w:szCs w:val="28"/>
        </w:rPr>
      </w:pPr>
    </w:p>
    <w:p w:rsidR="008E3FEE" w:rsidRPr="000D3F50" w:rsidRDefault="008E3FEE" w:rsidP="008E3FEE">
      <w:pPr>
        <w:jc w:val="both"/>
        <w:rPr>
          <w:sz w:val="28"/>
          <w:szCs w:val="28"/>
        </w:rPr>
      </w:pPr>
      <w:r w:rsidRPr="000D3F50">
        <w:rPr>
          <w:sz w:val="28"/>
          <w:szCs w:val="28"/>
        </w:rPr>
        <w:t xml:space="preserve">Глава администрации поселения      </w:t>
      </w:r>
      <w:r>
        <w:rPr>
          <w:sz w:val="28"/>
          <w:szCs w:val="28"/>
        </w:rPr>
        <w:t xml:space="preserve">                            </w:t>
      </w:r>
      <w:r w:rsidRPr="000D3F50">
        <w:rPr>
          <w:sz w:val="28"/>
          <w:szCs w:val="28"/>
        </w:rPr>
        <w:t xml:space="preserve">                      А.Б. Кудрик</w:t>
      </w:r>
    </w:p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/>
    <w:p w:rsidR="008E3FEE" w:rsidRPr="00F60800" w:rsidRDefault="008E3FEE" w:rsidP="008E3FEE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</w:p>
    <w:p w:rsidR="008E3FEE" w:rsidRPr="00F60800" w:rsidRDefault="008E3FEE" w:rsidP="008E3FEE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</w:p>
    <w:p w:rsidR="008E3FEE" w:rsidRPr="00F60800" w:rsidRDefault="008E3FEE" w:rsidP="008E3FEE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</w:p>
    <w:p w:rsidR="008E3FEE" w:rsidRPr="00F60800" w:rsidRDefault="008E3FEE" w:rsidP="008E3FEE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</w:p>
    <w:p w:rsidR="00E91C3C" w:rsidRDefault="00E91C3C" w:rsidP="00E91C3C">
      <w:pPr>
        <w:ind w:firstLine="851"/>
        <w:jc w:val="both"/>
        <w:rPr>
          <w:sz w:val="28"/>
          <w:szCs w:val="28"/>
        </w:rPr>
      </w:pPr>
    </w:p>
    <w:p w:rsidR="00E91C3C" w:rsidRDefault="00E91C3C" w:rsidP="00E91C3C">
      <w:pPr>
        <w:ind w:firstLine="851"/>
        <w:jc w:val="both"/>
        <w:rPr>
          <w:sz w:val="28"/>
          <w:szCs w:val="28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</w:p>
    <w:p w:rsidR="00453070" w:rsidRDefault="004530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C3C" w:rsidRDefault="00E91C3C" w:rsidP="00E91C3C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E91C3C" w:rsidRDefault="00E91C3C" w:rsidP="00E91C3C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поселения</w:t>
      </w:r>
    </w:p>
    <w:p w:rsidR="00E91C3C" w:rsidRDefault="00E91C3C" w:rsidP="00E91C3C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2D44">
        <w:rPr>
          <w:sz w:val="28"/>
          <w:szCs w:val="28"/>
        </w:rPr>
        <w:t>08.12.2016</w:t>
      </w:r>
      <w:r>
        <w:rPr>
          <w:sz w:val="28"/>
          <w:szCs w:val="28"/>
        </w:rPr>
        <w:t xml:space="preserve">  № </w:t>
      </w:r>
      <w:r w:rsidR="002B2D44">
        <w:rPr>
          <w:sz w:val="28"/>
          <w:szCs w:val="28"/>
        </w:rPr>
        <w:t>798</w:t>
      </w:r>
    </w:p>
    <w:p w:rsidR="00E91C3C" w:rsidRDefault="00E91C3C" w:rsidP="00E91C3C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</w:p>
    <w:p w:rsidR="00E91C3C" w:rsidRDefault="00E91C3C" w:rsidP="00E91C3C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к постановлению</w:t>
      </w:r>
    </w:p>
    <w:p w:rsidR="00E91C3C" w:rsidRDefault="00E91C3C" w:rsidP="00E91C3C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поселения </w:t>
      </w:r>
    </w:p>
    <w:p w:rsidR="00E91C3C" w:rsidRDefault="00E91C3C" w:rsidP="00E91C3C">
      <w:pPr>
        <w:tabs>
          <w:tab w:val="left" w:pos="5387"/>
          <w:tab w:val="left" w:pos="5670"/>
        </w:tabs>
        <w:autoSpaceDE w:val="0"/>
        <w:autoSpaceDN w:val="0"/>
        <w:adjustRightInd w:val="0"/>
        <w:ind w:left="6660" w:right="-426" w:hanging="900"/>
        <w:outlineLvl w:val="0"/>
        <w:rPr>
          <w:sz w:val="28"/>
          <w:szCs w:val="28"/>
        </w:rPr>
      </w:pPr>
      <w:r>
        <w:rPr>
          <w:sz w:val="28"/>
          <w:szCs w:val="28"/>
        </w:rPr>
        <w:t>от 11.11.2014 № 406</w:t>
      </w:r>
    </w:p>
    <w:p w:rsidR="00E91C3C" w:rsidRDefault="00E91C3C" w:rsidP="00E91C3C">
      <w:pPr>
        <w:jc w:val="both"/>
        <w:rPr>
          <w:sz w:val="28"/>
          <w:szCs w:val="28"/>
        </w:rPr>
      </w:pPr>
    </w:p>
    <w:p w:rsidR="00E91C3C" w:rsidRDefault="00E91C3C" w:rsidP="00E91C3C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ведомственной целевой программы</w:t>
      </w:r>
    </w:p>
    <w:p w:rsidR="00E91C3C" w:rsidRDefault="00E91C3C" w:rsidP="00E91C3C">
      <w:pPr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«Осуществление материально-технического обеспечения                        деятельности органов местного самоуправления</w:t>
      </w:r>
    </w:p>
    <w:p w:rsidR="00E91C3C" w:rsidRDefault="00E91C3C" w:rsidP="00E91C3C">
      <w:pPr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Излучинск на 2014–2018 годы»</w:t>
      </w:r>
    </w:p>
    <w:p w:rsidR="00E91C3C" w:rsidRDefault="00E91C3C" w:rsidP="00E91C3C">
      <w:pPr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</w:p>
    <w:p w:rsidR="00E91C3C" w:rsidRDefault="00E91C3C" w:rsidP="00E91C3C">
      <w:pPr>
        <w:autoSpaceDE w:val="0"/>
        <w:autoSpaceDN w:val="0"/>
        <w:adjustRightInd w:val="0"/>
        <w:ind w:left="375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2977"/>
        <w:gridCol w:w="6521"/>
      </w:tblGrid>
      <w:tr w:rsidR="00E91C3C" w:rsidTr="00E91C3C">
        <w:tc>
          <w:tcPr>
            <w:tcW w:w="2977" w:type="dxa"/>
          </w:tcPr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субъекта 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бюджетного 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планирования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«Партнер»</w:t>
            </w:r>
          </w:p>
        </w:tc>
      </w:tr>
      <w:tr w:rsidR="00E91C3C" w:rsidTr="00E91C3C">
        <w:tc>
          <w:tcPr>
            <w:tcW w:w="2977" w:type="dxa"/>
            <w:hideMark/>
          </w:tcPr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E91C3C" w:rsidRDefault="00E91C3C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материально-технического </w:t>
            </w:r>
            <w:proofErr w:type="gramStart"/>
            <w:r>
              <w:rPr>
                <w:sz w:val="28"/>
                <w:szCs w:val="28"/>
              </w:rPr>
              <w:t>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чения деятельности органов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городского поселения</w:t>
            </w:r>
            <w:proofErr w:type="gramEnd"/>
            <w:r>
              <w:rPr>
                <w:sz w:val="28"/>
                <w:szCs w:val="28"/>
              </w:rPr>
              <w:t xml:space="preserve"> Излучинск на 2014–2018 годы (далее – Программа)</w:t>
            </w:r>
          </w:p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91C3C" w:rsidTr="00E91C3C">
        <w:tc>
          <w:tcPr>
            <w:tcW w:w="2977" w:type="dxa"/>
            <w:hideMark/>
          </w:tcPr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521" w:type="dxa"/>
          </w:tcPr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Создание комфортных условий для стабильного функционирования органов местного самоуправл</w:t>
            </w:r>
            <w:r>
              <w:rPr>
                <w:rFonts w:cs="Arial"/>
                <w:sz w:val="28"/>
                <w:szCs w:val="28"/>
              </w:rPr>
              <w:t>е</w:t>
            </w:r>
            <w:r>
              <w:rPr>
                <w:rFonts w:cs="Arial"/>
                <w:sz w:val="28"/>
                <w:szCs w:val="28"/>
              </w:rPr>
              <w:t>ния поселения на основе комплекса работ и услуг по совершенствованию материально-технического   и транспортного обеспечения.</w:t>
            </w:r>
          </w:p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91C3C" w:rsidTr="00E91C3C">
        <w:tc>
          <w:tcPr>
            <w:tcW w:w="2977" w:type="dxa"/>
          </w:tcPr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E91C3C" w:rsidRDefault="00E91C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Содержание МКУ «Партнер»;</w:t>
            </w:r>
          </w:p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комплекса мероприятий, направленных на создание условий для эффективного и стабил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функционирования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поселения;</w:t>
            </w:r>
          </w:p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полномочий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поселения по оказанию ритуальных услуг населению.</w:t>
            </w:r>
          </w:p>
        </w:tc>
      </w:tr>
      <w:tr w:rsidR="00E91C3C" w:rsidTr="00E91C3C">
        <w:tc>
          <w:tcPr>
            <w:tcW w:w="2977" w:type="dxa"/>
            <w:hideMark/>
          </w:tcPr>
          <w:p w:rsidR="00E91C3C" w:rsidRDefault="00E91C3C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результатов 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(непосредственные)</w:t>
            </w:r>
          </w:p>
        </w:tc>
        <w:tc>
          <w:tcPr>
            <w:tcW w:w="6521" w:type="dxa"/>
          </w:tcPr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зданий, помещений, прилегающей            территории</w:t>
            </w:r>
            <w:r w:rsidR="00C12B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находящ</w:t>
            </w:r>
            <w:r w:rsidR="00C12BDD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ся на содержании (кв. м.) –                 1 377,7;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работников органов местного              самоуправления поселения канцелярскими товар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(чел.)  - 25;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товарно-материальных ценностей для обеспечения деятельности органов местного              </w:t>
            </w:r>
            <w:r>
              <w:rPr>
                <w:sz w:val="28"/>
                <w:szCs w:val="28"/>
              </w:rPr>
              <w:lastRenderedPageBreak/>
              <w:t>самоуправления поселения для организации             и проведения мероприятий (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запланированных) (%) - 100;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заключенных договоров,                         муниципальных контрактов для функционирования                  деятельности органов местного самоуправления    поселения (шт.) – 136;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выполненных заявок на предоставление транспортных услуг органам местного                      самоуправления поселения (шт.) - 320;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заявлений граждан                 на оказание ритуальных услуг (ед.) - 70;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гарантий работников в сфере оплаты труда (от принятых обязательств) (%) - 100.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91C3C" w:rsidTr="00E91C3C">
        <w:tc>
          <w:tcPr>
            <w:tcW w:w="2977" w:type="dxa"/>
            <w:hideMark/>
          </w:tcPr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Характеристика 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программных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6521" w:type="dxa"/>
          </w:tcPr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учреждения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труда, начисления на выплаты по оплате труда работников;</w:t>
            </w:r>
          </w:p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гарантированные выплаты работникам учреждения;</w:t>
            </w:r>
          </w:p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расходов, связанных со служебными командировками;</w:t>
            </w:r>
          </w:p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услуг по медицинским осмотрам работн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ков;</w:t>
            </w:r>
          </w:p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услуг по обучению работников;</w:t>
            </w:r>
          </w:p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услуг по проведению специальной оценки условий труда работников;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налогов, сборов, пошлин.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</w:rPr>
            </w:pPr>
          </w:p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органов местного самоуправления </w:t>
            </w:r>
            <w:r w:rsidR="0052708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поселения: услугами связи, транспортными </w:t>
            </w:r>
            <w:r w:rsidR="00527083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услугами, коммунальными услугами, работами, услуга</w:t>
            </w:r>
            <w:r w:rsidR="00527083">
              <w:rPr>
                <w:sz w:val="28"/>
                <w:szCs w:val="28"/>
              </w:rPr>
              <w:t xml:space="preserve">ми  </w:t>
            </w:r>
            <w:r>
              <w:rPr>
                <w:sz w:val="28"/>
                <w:szCs w:val="28"/>
              </w:rPr>
              <w:t xml:space="preserve">по содержанию имущества, прочими </w:t>
            </w:r>
            <w:r w:rsidR="0052708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работами, услугами.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</w:rPr>
            </w:pPr>
          </w:p>
          <w:p w:rsidR="00E91C3C" w:rsidRDefault="00E91C3C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материально-технической базы              муниципального казенного учреждения «Партнер.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</w:rPr>
            </w:pPr>
          </w:p>
          <w:p w:rsidR="00E91C3C" w:rsidRDefault="00E91C3C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полномочий органов местного                   самоуправления поселения по оказанию ритуал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услуг.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</w:rPr>
            </w:pPr>
          </w:p>
        </w:tc>
      </w:tr>
      <w:tr w:rsidR="00E91C3C" w:rsidTr="00E91C3C">
        <w:trPr>
          <w:trHeight w:val="657"/>
        </w:trPr>
        <w:tc>
          <w:tcPr>
            <w:tcW w:w="2977" w:type="dxa"/>
          </w:tcPr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</w:t>
            </w:r>
          </w:p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2014–2018 год</w:t>
            </w:r>
          </w:p>
        </w:tc>
      </w:tr>
      <w:tr w:rsidR="00E91C3C" w:rsidTr="00E91C3C">
        <w:trPr>
          <w:trHeight w:val="68"/>
        </w:trPr>
        <w:tc>
          <w:tcPr>
            <w:tcW w:w="2977" w:type="dxa"/>
          </w:tcPr>
          <w:p w:rsidR="008E3FEE" w:rsidRDefault="008E3FEE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  <w:p w:rsidR="00453070" w:rsidRDefault="00453070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  <w:p w:rsidR="00527083" w:rsidRDefault="00527083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Объемы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финансирования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E3FEE" w:rsidRDefault="008E3FEE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:rsidR="00453070" w:rsidRDefault="00453070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:rsidR="00527083" w:rsidRDefault="0052708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:rsidR="00E91C3C" w:rsidRDefault="00E91C3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составляет 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965D5">
              <w:rPr>
                <w:sz w:val="28"/>
                <w:szCs w:val="28"/>
              </w:rPr>
              <w:t>142</w:t>
            </w:r>
            <w:r w:rsidR="00B965D5" w:rsidRPr="00B965D5">
              <w:rPr>
                <w:sz w:val="28"/>
                <w:szCs w:val="28"/>
              </w:rPr>
              <w:t xml:space="preserve"> 313,00 </w:t>
            </w:r>
            <w:r w:rsidRPr="00B965D5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руб., в том числе: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16 442,21 тыс. руб.;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 год – 23 350,73тыс. руб.;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2016 год – </w:t>
            </w:r>
            <w:r w:rsidR="00B60E6A" w:rsidRPr="00B965D5">
              <w:rPr>
                <w:sz w:val="28"/>
                <w:szCs w:val="28"/>
              </w:rPr>
              <w:t>34 600,50</w:t>
            </w:r>
            <w:r w:rsidRPr="00B965D5">
              <w:rPr>
                <w:sz w:val="28"/>
                <w:szCs w:val="28"/>
              </w:rPr>
              <w:t xml:space="preserve"> тыс</w:t>
            </w:r>
            <w:r w:rsidRPr="00B60E6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руб.;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2017 год – 33 960,17 тыс. руб</w:t>
            </w:r>
            <w:r w:rsidR="002A35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E91C3C" w:rsidRDefault="00E91C3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год – 33 959,39 тыс. руб.</w:t>
            </w:r>
          </w:p>
        </w:tc>
      </w:tr>
      <w:tr w:rsidR="00E91C3C" w:rsidTr="00E91C3C">
        <w:tc>
          <w:tcPr>
            <w:tcW w:w="2977" w:type="dxa"/>
          </w:tcPr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Ожидаемые конечные результаты реализ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ции программы 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(показатели социал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но-экономической эффективности)</w:t>
            </w:r>
          </w:p>
          <w:p w:rsidR="00E91C3C" w:rsidRDefault="00E91C3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кадрового потенциала (ед.) - 43;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заявок по транспортному обслуживанию,             выполненных в срок (%) - 100;</w:t>
            </w:r>
          </w:p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оказанных ритуальных услуг от количества поступивших заявлений (%) - 100;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исполнение принятых бюджетных обязательств              по обеспечению канцелярскими товарами работн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ков органов местного самоуправления поселения,               товарно-материальными ценностями для организ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ции и проведения мероприятий </w:t>
            </w:r>
            <w:r>
              <w:rPr>
                <w:sz w:val="28"/>
                <w:szCs w:val="28"/>
              </w:rPr>
              <w:t>(%) - 100;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жалоб со стороны потребителей услуги, связанных с некачественной уборкой площади            зданий, помещений, прилегающей территории</w:t>
            </w:r>
            <w:r w:rsidR="00C12BDD">
              <w:rPr>
                <w:sz w:val="28"/>
                <w:szCs w:val="28"/>
              </w:rPr>
              <w:t>, находящейся на содержании</w:t>
            </w:r>
            <w:r>
              <w:rPr>
                <w:sz w:val="28"/>
                <w:szCs w:val="28"/>
              </w:rPr>
              <w:t xml:space="preserve"> (ед.) - 0;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жалоб на несвоевременное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услуг по содержанию имущества (ед.) - 0;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аварийных ситуаций</w:t>
            </w:r>
            <w:r w:rsidR="00873302">
              <w:rPr>
                <w:sz w:val="28"/>
                <w:szCs w:val="28"/>
              </w:rPr>
              <w:t>, связанных с с</w:t>
            </w:r>
            <w:r w:rsidR="00873302">
              <w:rPr>
                <w:sz w:val="28"/>
                <w:szCs w:val="28"/>
              </w:rPr>
              <w:t>о</w:t>
            </w:r>
            <w:r w:rsidR="00873302">
              <w:rPr>
                <w:sz w:val="28"/>
                <w:szCs w:val="28"/>
              </w:rPr>
              <w:t xml:space="preserve">держанием </w:t>
            </w:r>
            <w:r>
              <w:rPr>
                <w:sz w:val="28"/>
                <w:szCs w:val="28"/>
              </w:rPr>
              <w:t xml:space="preserve">имущества, переданного учреждению </w:t>
            </w:r>
            <w:r w:rsidR="00873302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в оперативное управление и находящегося            </w:t>
            </w:r>
            <w:r w:rsidR="0087330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в собственности учреждения (ед.) - 0;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дорожно-транспортных происшествий  с участием автотранспортных средств, переданных учреждению в оперативное управление (ед.) – 0,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случившихся по вине водителей учреждения (ед.) – 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жалоб на несвоевременное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транспортных услуг (ед.) - 0;</w:t>
            </w:r>
          </w:p>
          <w:p w:rsidR="00E91C3C" w:rsidRDefault="00E91C3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жалоб со стороны потребителей              муниципальной услуги, связанных с несвоевреме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обеспечением</w:t>
            </w:r>
            <w:r w:rsidR="00527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канцелярскими </w:t>
            </w:r>
            <w:r w:rsidR="00B965D5">
              <w:rPr>
                <w:sz w:val="28"/>
                <w:szCs w:val="28"/>
              </w:rPr>
              <w:t xml:space="preserve">товарами,  </w:t>
            </w:r>
            <w:r w:rsidR="00527083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товарно-материальными ценностями для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проведения мероприятий (ед.) - 0;</w:t>
            </w:r>
          </w:p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жалоб на несвоевременное оказание   ритуальных услуг (ед.) - 0.</w:t>
            </w:r>
          </w:p>
          <w:p w:rsidR="00E91C3C" w:rsidRDefault="00E91C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07863" w:rsidRDefault="00907863" w:rsidP="00E91C3C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907863" w:rsidRDefault="0090786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1C3C" w:rsidRDefault="00E91C3C" w:rsidP="00E91C3C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задач, решение которых осуществляется</w:t>
      </w:r>
    </w:p>
    <w:p w:rsidR="00E91C3C" w:rsidRDefault="00E91C3C" w:rsidP="00E91C3C">
      <w:pPr>
        <w:tabs>
          <w:tab w:val="left" w:pos="709"/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путем реализации Программы</w:t>
      </w:r>
    </w:p>
    <w:p w:rsidR="00E91C3C" w:rsidRDefault="00E91C3C" w:rsidP="00E91C3C">
      <w:pPr>
        <w:tabs>
          <w:tab w:val="left" w:pos="709"/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91C3C" w:rsidRDefault="00E91C3C" w:rsidP="005270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бюджетной политики переход на программно-целевой принцип планирования и исполнения бюджета является одним                                 из самых значимых показателей, характеризующих качество организации  бюджетного процесса.</w:t>
      </w:r>
    </w:p>
    <w:p w:rsidR="00E91C3C" w:rsidRDefault="00E91C3C" w:rsidP="005270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принципов формирования программного бюджета                     предполагает сохранение и усиление роли существующих инструментов           бюджетного планирования: реестра расходных обязательств, целевых            программ, обоснований бюджетных ассигнований.</w:t>
      </w:r>
    </w:p>
    <w:p w:rsidR="00E91C3C" w:rsidRDefault="00E91C3C" w:rsidP="005270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 формировании и исполнении бюджета программно-целевого подхода, позволяющего осуществлять концентрацию ресурсов                       в целях достижения конкретных измеримых результатов, будет являться                  основным инструментом повышения эффективности бюджетных расходов.</w:t>
      </w:r>
    </w:p>
    <w:p w:rsidR="00E91C3C" w:rsidRDefault="00E91C3C" w:rsidP="005270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принятой бюджетной политикой администрации поселения                 по совершенствованию программно-целевого метода планирования в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процессе, ведомственная целевая программа «Осуществление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но-технического обеспечения деятельности органов ме</w:t>
      </w:r>
      <w:r w:rsidR="008E3FEE">
        <w:rPr>
          <w:sz w:val="28"/>
          <w:szCs w:val="28"/>
        </w:rPr>
        <w:t xml:space="preserve">стного самоуправления </w:t>
      </w:r>
      <w:r>
        <w:rPr>
          <w:sz w:val="28"/>
          <w:szCs w:val="28"/>
        </w:rPr>
        <w:t>поселения Излучинск на 2014–2018 годы»</w:t>
      </w:r>
      <w:r w:rsidR="005854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предусматривает</w:t>
      </w:r>
      <w:r w:rsidR="008E3FEE">
        <w:rPr>
          <w:sz w:val="28"/>
          <w:szCs w:val="28"/>
        </w:rPr>
        <w:t xml:space="preserve"> включение </w:t>
      </w:r>
      <w:r>
        <w:rPr>
          <w:sz w:val="28"/>
          <w:szCs w:val="28"/>
        </w:rPr>
        <w:t>в нее всех текущих расходов, связанных с организацией деятельности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казенного учреждения «Партнер».</w:t>
      </w:r>
      <w:proofErr w:type="gramEnd"/>
    </w:p>
    <w:p w:rsidR="00E91C3C" w:rsidRDefault="00E91C3C" w:rsidP="005270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деятельности органов местного самоуправления поселения реализуется путем оказания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E91C3C" w:rsidRDefault="00E91C3C" w:rsidP="005270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предоставлению в пользование имущества, предназначенного для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деятельности органов местного самоуправления поселения;</w:t>
      </w:r>
    </w:p>
    <w:p w:rsidR="00E91C3C" w:rsidRDefault="00E91C3C" w:rsidP="005270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приобретению, аренды и обслуживанию транспортных средств органов местного самоуправления поселения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сезонное          обслуживание, текущий ремонт и т.д.);</w:t>
      </w:r>
    </w:p>
    <w:p w:rsidR="00E91C3C" w:rsidRDefault="00E91C3C" w:rsidP="0052708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содержанию административных зданий, помещений, в том числе гар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жей, прилегающих территорий и иных имущественных объектов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в состоянии, соответствующем противопожарным,                       санитарным, экологическим и иным установленным законодательством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 (текущий ремонт, предоставление коммунальных услу</w:t>
      </w:r>
      <w:r w:rsidR="008E3FEE">
        <w:rPr>
          <w:sz w:val="28"/>
          <w:szCs w:val="28"/>
        </w:rPr>
        <w:t xml:space="preserve">г; эксплуатация  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и тепловых сетей; техн</w:t>
      </w:r>
      <w:r w:rsidR="008E3FEE">
        <w:rPr>
          <w:sz w:val="28"/>
          <w:szCs w:val="28"/>
        </w:rPr>
        <w:t xml:space="preserve">ическое, сервисное </w:t>
      </w:r>
      <w:r w:rsidR="005854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обслуживание и ремонт оборудования узлов учета </w:t>
      </w:r>
      <w:proofErr w:type="spellStart"/>
      <w:r>
        <w:rPr>
          <w:sz w:val="28"/>
          <w:szCs w:val="28"/>
        </w:rPr>
        <w:t>теплово</w:t>
      </w:r>
      <w:r w:rsidR="008E3FEE">
        <w:rPr>
          <w:sz w:val="28"/>
          <w:szCs w:val="28"/>
        </w:rPr>
        <w:t>доснабжения</w:t>
      </w:r>
      <w:proofErr w:type="spellEnd"/>
      <w:r w:rsidR="008E3FEE">
        <w:rPr>
          <w:sz w:val="28"/>
          <w:szCs w:val="28"/>
        </w:rPr>
        <w:t xml:space="preserve">; </w:t>
      </w:r>
      <w:r w:rsidR="0058545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обслуживание установок пожарной сигнализации;</w:t>
      </w:r>
      <w:proofErr w:type="gramEnd"/>
      <w:r>
        <w:rPr>
          <w:sz w:val="28"/>
          <w:szCs w:val="28"/>
        </w:rPr>
        <w:t xml:space="preserve"> поддержание в исправном состоянии внутренних инженерных сетей и т.д.);</w:t>
      </w:r>
    </w:p>
    <w:p w:rsidR="00E91C3C" w:rsidRDefault="00E91C3C" w:rsidP="005270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охраны административных зданий и иных имущественных объектов органов местного самоуправления поселения, находящегося                          в них имущества и служебных документов;</w:t>
      </w:r>
    </w:p>
    <w:p w:rsidR="00E91C3C" w:rsidRDefault="00E91C3C" w:rsidP="005854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хозяйственно-техническому обеспечению (в том числе своевременная              и качественная уборка служебных и производственных помещений,                    прилегающих территорий к административным зданиям);</w:t>
      </w:r>
    </w:p>
    <w:p w:rsidR="00E91C3C" w:rsidRDefault="00E91C3C" w:rsidP="005854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транспортному обеспечению в служебных целях;</w:t>
      </w:r>
    </w:p>
    <w:p w:rsidR="00E91C3C" w:rsidRDefault="00E91C3C" w:rsidP="005854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мебелью, канцелярскими, хозяйственными товарами;</w:t>
      </w:r>
    </w:p>
    <w:p w:rsidR="00E91C3C" w:rsidRDefault="00E91C3C" w:rsidP="005854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оказанию услуг электросвязи (передача данных и услуг </w:t>
      </w:r>
      <w:proofErr w:type="spellStart"/>
      <w:r>
        <w:rPr>
          <w:sz w:val="28"/>
          <w:szCs w:val="28"/>
        </w:rPr>
        <w:t>телематических</w:t>
      </w:r>
      <w:proofErr w:type="spellEnd"/>
      <w:r>
        <w:rPr>
          <w:sz w:val="28"/>
          <w:szCs w:val="28"/>
        </w:rPr>
        <w:t xml:space="preserve"> служб);</w:t>
      </w:r>
    </w:p>
    <w:p w:rsidR="00E91C3C" w:rsidRDefault="00E91C3C" w:rsidP="005854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полномочий органов местного самоуправления поселения по оказанию ритуальных услуг</w:t>
      </w:r>
      <w:r w:rsidR="0058545C">
        <w:rPr>
          <w:sz w:val="28"/>
          <w:szCs w:val="28"/>
        </w:rPr>
        <w:t>.</w:t>
      </w:r>
    </w:p>
    <w:p w:rsidR="00E91C3C" w:rsidRDefault="00E91C3C" w:rsidP="005854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91C3C" w:rsidRDefault="00E91C3C" w:rsidP="0058545C">
      <w:pPr>
        <w:autoSpaceDE w:val="0"/>
        <w:autoSpaceDN w:val="0"/>
        <w:adjustRightInd w:val="0"/>
        <w:ind w:left="108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E91C3C" w:rsidRDefault="00E91C3C" w:rsidP="0058545C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91C3C" w:rsidRDefault="00E91C3C" w:rsidP="005854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с</w:t>
      </w:r>
      <w:r>
        <w:rPr>
          <w:rFonts w:cs="Arial"/>
          <w:sz w:val="28"/>
          <w:szCs w:val="28"/>
        </w:rPr>
        <w:t>оздание комфортных условий для стабильного  функционирования органов местного самоуправления поселения на основе комплекса работ и услуг по совершенствованию материально-технического       и транспортного обеспечения</w:t>
      </w:r>
      <w:r>
        <w:rPr>
          <w:sz w:val="28"/>
          <w:szCs w:val="28"/>
        </w:rPr>
        <w:t>.</w:t>
      </w:r>
    </w:p>
    <w:p w:rsidR="00E91C3C" w:rsidRDefault="00E91C3C" w:rsidP="005854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E91C3C" w:rsidRDefault="00E91C3C" w:rsidP="0058545C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МКУ «Партнер»;</w:t>
      </w:r>
    </w:p>
    <w:p w:rsidR="0058545C" w:rsidRDefault="00E91C3C" w:rsidP="005854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комплекса мероприятий, направленных на создание условий для эффективного и стабильного функционирования органов местного </w:t>
      </w:r>
      <w:r w:rsidR="0058545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само</w:t>
      </w:r>
      <w:r w:rsidR="0058545C">
        <w:rPr>
          <w:sz w:val="28"/>
          <w:szCs w:val="28"/>
        </w:rPr>
        <w:t>управления поселения;</w:t>
      </w:r>
    </w:p>
    <w:p w:rsidR="00E91C3C" w:rsidRDefault="00E91C3C" w:rsidP="005854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полномочий органов местного самоуправления поселения            по оказанию ритуальных услуг</w:t>
      </w:r>
      <w:r w:rsidR="0058545C">
        <w:rPr>
          <w:sz w:val="28"/>
          <w:szCs w:val="28"/>
        </w:rPr>
        <w:t>.</w:t>
      </w:r>
    </w:p>
    <w:p w:rsidR="00E91C3C" w:rsidRDefault="00E91C3C" w:rsidP="005854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– 2014–2018 годы.</w:t>
      </w:r>
    </w:p>
    <w:p w:rsidR="00E91C3C" w:rsidRDefault="00E91C3C" w:rsidP="00E91C3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91C3C" w:rsidRDefault="00E91C3C" w:rsidP="00E91C3C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E91C3C" w:rsidRDefault="00E91C3C" w:rsidP="00E91C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 Программы</w:t>
      </w:r>
    </w:p>
    <w:p w:rsidR="00E91C3C" w:rsidRDefault="00E91C3C" w:rsidP="00E91C3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91C3C" w:rsidRDefault="00E91C3C" w:rsidP="005854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конечные, а также непосредственные результаты, позвол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ющие оценивать ход реализации Программы, приведены в приложении </w:t>
      </w:r>
      <w:r w:rsidR="005854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1 к Программе.</w:t>
      </w:r>
    </w:p>
    <w:p w:rsidR="00E91C3C" w:rsidRDefault="00E91C3C" w:rsidP="005854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Непосредственными показателями являются:</w:t>
      </w:r>
    </w:p>
    <w:p w:rsidR="00E91C3C" w:rsidRDefault="00E91C3C" w:rsidP="0058545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площадь  зданий, помещений, прилегающей территории находящ</w:t>
      </w:r>
      <w:r w:rsidR="00C12BDD">
        <w:rPr>
          <w:sz w:val="28"/>
          <w:szCs w:val="28"/>
        </w:rPr>
        <w:t>ей</w:t>
      </w:r>
      <w:r>
        <w:rPr>
          <w:sz w:val="28"/>
          <w:szCs w:val="28"/>
        </w:rPr>
        <w:t>ся              на содержании (кв. м) – 1 377,7;</w:t>
      </w:r>
    </w:p>
    <w:p w:rsidR="00E91C3C" w:rsidRDefault="00E91C3C" w:rsidP="0058545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работников органов местного самоуправления поселения канцелярскими товарами (чел.) - 25;</w:t>
      </w:r>
    </w:p>
    <w:p w:rsidR="00E91C3C" w:rsidRDefault="00E91C3C" w:rsidP="0058545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товарно-материальных ценностей для обеспечения             деятельности органов местного самоуправления поселения  для организации            и проведения мероприятий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запланированных) (%) - 100;</w:t>
      </w:r>
    </w:p>
    <w:p w:rsidR="00E91C3C" w:rsidRDefault="00E91C3C" w:rsidP="0058545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 для функционирования деятельности органов местного самоуправления поселения (шт.) - 136;</w:t>
      </w:r>
    </w:p>
    <w:p w:rsidR="00E91C3C" w:rsidRDefault="00E91C3C" w:rsidP="0058545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выполненных заявок на предоставление транспортных услуг органам местного самоуправления поселения (шт.) - 320;</w:t>
      </w:r>
    </w:p>
    <w:p w:rsidR="00E91C3C" w:rsidRDefault="00E91C3C" w:rsidP="0058545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заявлений граждан на оказание ритуальных услуг (ед.) - 70;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гарантий работников в сфере оплаты труда (от пр</w:t>
      </w:r>
      <w:r w:rsidR="005C0951">
        <w:rPr>
          <w:sz w:val="28"/>
          <w:szCs w:val="28"/>
        </w:rPr>
        <w:t>инятых обязательств) (%) - 100.</w:t>
      </w:r>
    </w:p>
    <w:p w:rsidR="00E91C3C" w:rsidRDefault="00E91C3C" w:rsidP="00E91C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являются: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кадрового потенциала (ед.) - 43;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заявок по транспортному обслуживанию, выполненных в срок             (%) - 100;</w:t>
      </w:r>
    </w:p>
    <w:p w:rsidR="00E91C3C" w:rsidRDefault="00E91C3C" w:rsidP="00E91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оказанных ритуальных услуг от количества поступивших заявлений (%) - 100;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исполнение принятых бюджетных обязательств по обеспечению                   канцелярскими товарами работников органов местного самоуправления              поселения, товарно-материальными ценностями для организации и проведения мероприятий </w:t>
      </w:r>
      <w:r>
        <w:rPr>
          <w:sz w:val="28"/>
          <w:szCs w:val="28"/>
        </w:rPr>
        <w:t xml:space="preserve"> (%) - 100;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услуги, связанных                   с некачественной уборкой площади зданий, помещений, прилегающей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</w:t>
      </w:r>
      <w:r w:rsidR="00C12BDD">
        <w:rPr>
          <w:sz w:val="28"/>
          <w:szCs w:val="28"/>
        </w:rPr>
        <w:t>, находящейся на содержании</w:t>
      </w:r>
      <w:r>
        <w:rPr>
          <w:sz w:val="28"/>
          <w:szCs w:val="28"/>
        </w:rPr>
        <w:t xml:space="preserve"> (ед.) - 0;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предоставление услуг                   по содержанию имущества (ед.) - 0;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C0951">
        <w:rPr>
          <w:sz w:val="28"/>
          <w:szCs w:val="28"/>
        </w:rPr>
        <w:t>количество аварийных ситуаций</w:t>
      </w:r>
      <w:r w:rsidR="00AC657C" w:rsidRPr="005C0951">
        <w:rPr>
          <w:sz w:val="28"/>
          <w:szCs w:val="28"/>
        </w:rPr>
        <w:t>, связанных с содержание</w:t>
      </w:r>
      <w:r w:rsidR="00453070" w:rsidRPr="005C0951">
        <w:rPr>
          <w:sz w:val="28"/>
          <w:szCs w:val="28"/>
        </w:rPr>
        <w:t>м</w:t>
      </w:r>
      <w:r w:rsidR="00AC657C" w:rsidRPr="005C0951">
        <w:rPr>
          <w:sz w:val="28"/>
          <w:szCs w:val="28"/>
        </w:rPr>
        <w:t xml:space="preserve"> имущества, </w:t>
      </w:r>
      <w:r w:rsidRPr="005C0951">
        <w:rPr>
          <w:sz w:val="28"/>
          <w:szCs w:val="28"/>
        </w:rPr>
        <w:t xml:space="preserve">           переданно</w:t>
      </w:r>
      <w:r w:rsidR="005C0951">
        <w:rPr>
          <w:sz w:val="28"/>
          <w:szCs w:val="28"/>
        </w:rPr>
        <w:t xml:space="preserve">го </w:t>
      </w:r>
      <w:r w:rsidRPr="005C0951">
        <w:rPr>
          <w:sz w:val="28"/>
          <w:szCs w:val="28"/>
        </w:rPr>
        <w:t>учрежде</w:t>
      </w:r>
      <w:r w:rsidR="005C0951">
        <w:rPr>
          <w:sz w:val="28"/>
          <w:szCs w:val="28"/>
        </w:rPr>
        <w:t xml:space="preserve">нию </w:t>
      </w:r>
      <w:r w:rsidRPr="005C0951">
        <w:rPr>
          <w:sz w:val="28"/>
          <w:szCs w:val="28"/>
        </w:rPr>
        <w:t>в оперативное упра</w:t>
      </w:r>
      <w:r w:rsidR="005C0951">
        <w:rPr>
          <w:sz w:val="28"/>
          <w:szCs w:val="28"/>
        </w:rPr>
        <w:t xml:space="preserve">вление </w:t>
      </w:r>
      <w:r w:rsidRPr="005C0951">
        <w:rPr>
          <w:sz w:val="28"/>
          <w:szCs w:val="28"/>
        </w:rPr>
        <w:t>и находящегося в со</w:t>
      </w:r>
      <w:r w:rsidRPr="005C0951">
        <w:rPr>
          <w:sz w:val="28"/>
          <w:szCs w:val="28"/>
        </w:rPr>
        <w:t>б</w:t>
      </w:r>
      <w:r w:rsidRPr="005C0951">
        <w:rPr>
          <w:sz w:val="28"/>
          <w:szCs w:val="28"/>
        </w:rPr>
        <w:t>ственности учреждения (ед.) - 0;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дорожно-транспортных происшествий с участием автотран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портных средств, переданных учреждению в оперативное управление (ед.) – 0,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 случившихся по вине водителей учреждения (ед.) – 0;</w:t>
      </w:r>
    </w:p>
    <w:p w:rsidR="00E91C3C" w:rsidRDefault="00907863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1C3C">
        <w:rPr>
          <w:sz w:val="28"/>
          <w:szCs w:val="28"/>
        </w:rPr>
        <w:t>количество жалоб на несвоевременное предоставление транспортных услуг (ед.) - 0;</w:t>
      </w:r>
    </w:p>
    <w:p w:rsidR="00E91C3C" w:rsidRDefault="00E91C3C" w:rsidP="00E91C3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муниципальной услуги,                связанных с несвоевременным обеспечением канцелярскими товарами,                товарно-материальными ценностями</w:t>
      </w:r>
      <w:r w:rsidR="00907863">
        <w:rPr>
          <w:sz w:val="28"/>
          <w:szCs w:val="28"/>
        </w:rPr>
        <w:t xml:space="preserve"> для организации и проведения меропри</w:t>
      </w:r>
      <w:r w:rsidR="00907863">
        <w:rPr>
          <w:sz w:val="28"/>
          <w:szCs w:val="28"/>
        </w:rPr>
        <w:t>я</w:t>
      </w:r>
      <w:r w:rsidR="00907863">
        <w:rPr>
          <w:sz w:val="28"/>
          <w:szCs w:val="28"/>
        </w:rPr>
        <w:t>тий</w:t>
      </w:r>
      <w:r>
        <w:rPr>
          <w:sz w:val="28"/>
          <w:szCs w:val="28"/>
        </w:rPr>
        <w:t xml:space="preserve"> (ед.) - 0;</w:t>
      </w:r>
    </w:p>
    <w:p w:rsidR="00E91C3C" w:rsidRDefault="00E91C3C" w:rsidP="00E91C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оказание ритуальных                              услуг (ед.) – 0.</w:t>
      </w:r>
    </w:p>
    <w:p w:rsidR="00B965D5" w:rsidRDefault="00B965D5" w:rsidP="00E91C3C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E91C3C" w:rsidRDefault="00E91C3C" w:rsidP="00E91C3C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описание программных мероприятий</w:t>
      </w:r>
    </w:p>
    <w:p w:rsidR="00E91C3C" w:rsidRDefault="00E91C3C" w:rsidP="00E91C3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91C3C" w:rsidRDefault="00E91C3C" w:rsidP="00E91C3C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 течение срока реализации Программы предполагается осуществить следующие основные мероприятия: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Расходы учреждения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оплату труда, начисления на выплаты по оплате труда работников;</w:t>
      </w:r>
    </w:p>
    <w:p w:rsidR="00E91C3C" w:rsidRDefault="00847AE1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1C3C">
        <w:rPr>
          <w:sz w:val="28"/>
          <w:szCs w:val="28"/>
        </w:rPr>
        <w:t>гарантированные выплаты работникам учреждения;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возмещение расходов, связанных со служебными командировками;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оплату услуг по медицинским осмотрам работников;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оплату услуг по обучению работников;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оплату услуг по проведению специальной оценки условий труда </w:t>
      </w:r>
      <w:r w:rsidR="009078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ра</w:t>
      </w:r>
      <w:r w:rsidR="00907863">
        <w:rPr>
          <w:sz w:val="28"/>
          <w:szCs w:val="28"/>
        </w:rPr>
        <w:t>бот</w:t>
      </w:r>
      <w:r>
        <w:rPr>
          <w:sz w:val="28"/>
          <w:szCs w:val="28"/>
        </w:rPr>
        <w:t>ников;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оплату налогов, сборов, пошлин.</w:t>
      </w:r>
    </w:p>
    <w:p w:rsidR="00847AE1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Обеспечение органов местного самоуправления поселения: </w:t>
      </w:r>
    </w:p>
    <w:p w:rsidR="00E91C3C" w:rsidRDefault="00847AE1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863">
        <w:rPr>
          <w:sz w:val="28"/>
          <w:szCs w:val="28"/>
        </w:rPr>
        <w:t xml:space="preserve"> </w:t>
      </w:r>
      <w:r w:rsidR="00E91C3C">
        <w:rPr>
          <w:sz w:val="28"/>
          <w:szCs w:val="28"/>
        </w:rPr>
        <w:t>услугами связи;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E1">
        <w:rPr>
          <w:sz w:val="28"/>
          <w:szCs w:val="28"/>
        </w:rPr>
        <w:t xml:space="preserve"> </w:t>
      </w:r>
      <w:r w:rsidR="00907863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транспортными услугами;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E1">
        <w:rPr>
          <w:sz w:val="28"/>
          <w:szCs w:val="28"/>
        </w:rPr>
        <w:t xml:space="preserve"> </w:t>
      </w:r>
      <w:r w:rsidR="00907863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коммунальными услугами;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E1">
        <w:rPr>
          <w:sz w:val="28"/>
          <w:szCs w:val="28"/>
        </w:rPr>
        <w:t xml:space="preserve"> </w:t>
      </w:r>
      <w:r w:rsidR="0090786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работами, услугами по содержанию имущества;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E1">
        <w:rPr>
          <w:sz w:val="28"/>
          <w:szCs w:val="28"/>
        </w:rPr>
        <w:t xml:space="preserve"> </w:t>
      </w:r>
      <w:r w:rsidR="00907863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прочими работами, услугами.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Улучшение материально-технической базы муниципального </w:t>
      </w:r>
      <w:r w:rsidR="009078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казенного учреждения «Партнер».</w:t>
      </w:r>
    </w:p>
    <w:p w:rsidR="00E91C3C" w:rsidRDefault="00E91C3C" w:rsidP="00E91C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полномочий органов местного самоуправления             поселен</w:t>
      </w:r>
      <w:r w:rsidR="00907863">
        <w:rPr>
          <w:sz w:val="28"/>
          <w:szCs w:val="28"/>
        </w:rPr>
        <w:t>ия по оказанию ритуальных услуг</w:t>
      </w:r>
      <w:r>
        <w:rPr>
          <w:sz w:val="28"/>
          <w:szCs w:val="28"/>
        </w:rPr>
        <w:t xml:space="preserve">. </w:t>
      </w:r>
    </w:p>
    <w:p w:rsidR="00E91C3C" w:rsidRDefault="00E91C3C" w:rsidP="00E91C3C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E91C3C" w:rsidRDefault="00E91C3C" w:rsidP="00E91C3C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E91C3C" w:rsidRDefault="00E91C3C" w:rsidP="00E91C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C3C" w:rsidRDefault="00E91C3C" w:rsidP="00453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соответствии с законодательством Российской Федерации, Ханты-Мансийского автономного округа – Югры,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нормативными правовыми актами органов местного самоуправления              поселения. </w:t>
      </w:r>
    </w:p>
    <w:p w:rsidR="00E91C3C" w:rsidRDefault="00E91C3C" w:rsidP="00453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включает следующие элементы:</w:t>
      </w:r>
    </w:p>
    <w:p w:rsidR="00E91C3C" w:rsidRDefault="00847AE1" w:rsidP="00E91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1C3C">
        <w:rPr>
          <w:sz w:val="28"/>
          <w:szCs w:val="28"/>
        </w:rPr>
        <w:t>ежегодная разработка и уточнение перечня программных мероприятий на очередной финансовый год и плановый период, уточнение затрат                 на реализацию программных мероприятий;</w:t>
      </w:r>
    </w:p>
    <w:p w:rsidR="00E91C3C" w:rsidRDefault="00E91C3C" w:rsidP="00E91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организационной структуры управления Программой с четким определением механизмов исполнения Программы, состава, функций и координации действий исполнителей мероприятий Программы. </w:t>
      </w:r>
    </w:p>
    <w:p w:rsidR="00E91C3C" w:rsidRDefault="00E91C3C" w:rsidP="00453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ведомственной целевой  программы осуществляется директором муниципального казенного учреждения «Партнер». </w:t>
      </w:r>
    </w:p>
    <w:p w:rsidR="00E91C3C" w:rsidRDefault="00E91C3C" w:rsidP="00453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показатели Программы являются: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площадь  зданий, помещений, прилегающей территории</w:t>
      </w:r>
      <w:r w:rsidR="00235F90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</w:t>
      </w:r>
      <w:r w:rsidR="00235F90">
        <w:rPr>
          <w:sz w:val="28"/>
          <w:szCs w:val="28"/>
        </w:rPr>
        <w:t>ей</w:t>
      </w:r>
      <w:r>
        <w:rPr>
          <w:sz w:val="28"/>
          <w:szCs w:val="28"/>
        </w:rPr>
        <w:t>ся              на содержании (кв. м) – заместитель директора МКУ «Партнер»;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выполненных заявок на предоставление транспортных услуг органам местного самоуправления поселения (шт.)  – заместитель директора, механик </w:t>
      </w:r>
      <w:r w:rsidR="00235F90">
        <w:rPr>
          <w:sz w:val="28"/>
          <w:szCs w:val="28"/>
        </w:rPr>
        <w:t xml:space="preserve">вспомогательного </w:t>
      </w:r>
      <w:r>
        <w:rPr>
          <w:sz w:val="28"/>
          <w:szCs w:val="28"/>
        </w:rPr>
        <w:t>отдела МКУ «Партнер»;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                    для функционирования деятельности органов местного самоуправления                    поселения (шт.) – заместитель директора МКУ «Партнер»;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работников органов местного самоуправления поселения канцелярскими товарами (чел.) – заместитель директора МКУ «Партнер»;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товарно-материальных ценностей для обеспечения                   деятельности органов местного самоуправления поселения для организации                             и проведения мероприятий</w:t>
      </w:r>
      <w:proofErr w:type="gramStart"/>
      <w:r>
        <w:rPr>
          <w:sz w:val="28"/>
          <w:szCs w:val="28"/>
        </w:rPr>
        <w:t xml:space="preserve"> (%) – </w:t>
      </w:r>
      <w:proofErr w:type="gramEnd"/>
      <w:r>
        <w:rPr>
          <w:sz w:val="28"/>
          <w:szCs w:val="28"/>
        </w:rPr>
        <w:t>заместитель директора МКУ «Партнер»;</w:t>
      </w:r>
    </w:p>
    <w:p w:rsidR="00E91C3C" w:rsidRDefault="00E91C3C" w:rsidP="00D0037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                          с некачественной уборкой </w:t>
      </w:r>
      <w:r w:rsidR="00D0037C">
        <w:rPr>
          <w:sz w:val="28"/>
          <w:szCs w:val="28"/>
        </w:rPr>
        <w:t xml:space="preserve">  </w:t>
      </w:r>
      <w:r w:rsidR="00B92DCE" w:rsidRPr="00A6548D">
        <w:rPr>
          <w:sz w:val="28"/>
          <w:szCs w:val="28"/>
        </w:rPr>
        <w:t>площади зданий, помещений, прилегающей терр</w:t>
      </w:r>
      <w:r w:rsidR="00B92DCE" w:rsidRPr="00A6548D">
        <w:rPr>
          <w:sz w:val="28"/>
          <w:szCs w:val="28"/>
        </w:rPr>
        <w:t>и</w:t>
      </w:r>
      <w:r w:rsidR="00B92DCE" w:rsidRPr="00A6548D">
        <w:rPr>
          <w:sz w:val="28"/>
          <w:szCs w:val="28"/>
        </w:rPr>
        <w:t>то</w:t>
      </w:r>
      <w:r w:rsidR="00A6548D">
        <w:rPr>
          <w:sz w:val="28"/>
          <w:szCs w:val="28"/>
        </w:rPr>
        <w:t xml:space="preserve">рии, находящейся на содержании </w:t>
      </w:r>
      <w:r w:rsidRPr="00A6548D">
        <w:rPr>
          <w:sz w:val="28"/>
          <w:szCs w:val="28"/>
        </w:rPr>
        <w:t>(ед.) – заместитель директора МКУ «Пар</w:t>
      </w:r>
      <w:r w:rsidRPr="00A6548D">
        <w:rPr>
          <w:sz w:val="28"/>
          <w:szCs w:val="28"/>
        </w:rPr>
        <w:t>т</w:t>
      </w:r>
      <w:r w:rsidRPr="00A6548D">
        <w:rPr>
          <w:sz w:val="28"/>
          <w:szCs w:val="28"/>
        </w:rPr>
        <w:t>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жалоб на несвоевременное предоставление услуг                        по содержанию имущества (ед.) – заместитель директора МКУ «Партнер»;</w:t>
      </w:r>
    </w:p>
    <w:p w:rsidR="00E91C3C" w:rsidRDefault="00D0037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847AE1">
        <w:rPr>
          <w:sz w:val="28"/>
          <w:szCs w:val="28"/>
        </w:rPr>
        <w:t>количество аварийных ситуаций (ед.), связанных с содержание</w:t>
      </w:r>
      <w:r w:rsidR="00453070" w:rsidRPr="00847AE1">
        <w:rPr>
          <w:sz w:val="28"/>
          <w:szCs w:val="28"/>
        </w:rPr>
        <w:t>м</w:t>
      </w:r>
      <w:r w:rsidRPr="00847AE1">
        <w:rPr>
          <w:sz w:val="28"/>
          <w:szCs w:val="28"/>
        </w:rPr>
        <w:t xml:space="preserve"> имущ</w:t>
      </w:r>
      <w:r w:rsidRPr="00847AE1">
        <w:rPr>
          <w:sz w:val="28"/>
          <w:szCs w:val="28"/>
        </w:rPr>
        <w:t>е</w:t>
      </w:r>
      <w:r w:rsidRPr="00847AE1">
        <w:rPr>
          <w:sz w:val="28"/>
          <w:szCs w:val="28"/>
        </w:rPr>
        <w:t>ства, переданного учреждению в оперативное управление                                               и находящегося в собственности учреждения</w:t>
      </w:r>
      <w:r>
        <w:rPr>
          <w:sz w:val="28"/>
          <w:szCs w:val="28"/>
        </w:rPr>
        <w:t xml:space="preserve"> </w:t>
      </w:r>
      <w:r w:rsidR="00E91C3C">
        <w:rPr>
          <w:sz w:val="28"/>
          <w:szCs w:val="28"/>
        </w:rPr>
        <w:t>– заместитель директора МКУ «Партнер»;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дорожно-транспортных происшествий (ед.) с участием             автотранспортных средств, переданных учреждению в оперативное </w:t>
      </w:r>
      <w:r w:rsidR="00B965D5">
        <w:rPr>
          <w:sz w:val="28"/>
          <w:szCs w:val="28"/>
        </w:rPr>
        <w:t xml:space="preserve">                   управ</w:t>
      </w:r>
      <w:r>
        <w:rPr>
          <w:sz w:val="28"/>
          <w:szCs w:val="28"/>
        </w:rPr>
        <w:t xml:space="preserve">ление – механик </w:t>
      </w:r>
      <w:r w:rsidR="008E3FEE">
        <w:rPr>
          <w:sz w:val="28"/>
          <w:szCs w:val="28"/>
        </w:rPr>
        <w:t xml:space="preserve">вспомогательного </w:t>
      </w:r>
      <w:r>
        <w:rPr>
          <w:sz w:val="28"/>
          <w:szCs w:val="28"/>
        </w:rPr>
        <w:t>отдела МКУ «Партнер»;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транспортных услуг (ед.) – механик </w:t>
      </w:r>
      <w:r w:rsidR="008E3FEE">
        <w:rPr>
          <w:sz w:val="28"/>
          <w:szCs w:val="28"/>
        </w:rPr>
        <w:t xml:space="preserve">вспомогательного </w:t>
      </w:r>
      <w:r>
        <w:rPr>
          <w:sz w:val="28"/>
          <w:szCs w:val="28"/>
        </w:rPr>
        <w:t>отдела МКУ «Партнер»;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муниципальной услуги,              связанных с несвоевременным обеспечением канцелярскими товарами,           товарно-материальными ценностями</w:t>
      </w:r>
      <w:r w:rsidR="00BE5E0E">
        <w:rPr>
          <w:sz w:val="28"/>
          <w:szCs w:val="28"/>
        </w:rPr>
        <w:t xml:space="preserve"> для организации и проведения меропри</w:t>
      </w:r>
      <w:r w:rsidR="00BE5E0E">
        <w:rPr>
          <w:sz w:val="28"/>
          <w:szCs w:val="28"/>
        </w:rPr>
        <w:t>я</w:t>
      </w:r>
      <w:r w:rsidR="00BE5E0E">
        <w:rPr>
          <w:sz w:val="28"/>
          <w:szCs w:val="28"/>
        </w:rPr>
        <w:t>тий</w:t>
      </w:r>
      <w:r>
        <w:rPr>
          <w:sz w:val="28"/>
          <w:szCs w:val="28"/>
        </w:rPr>
        <w:t xml:space="preserve"> (ед.) – заместитель дирек</w:t>
      </w:r>
      <w:r w:rsidR="00BE5E0E">
        <w:rPr>
          <w:sz w:val="28"/>
          <w:szCs w:val="28"/>
        </w:rPr>
        <w:t xml:space="preserve">тора МКУ </w:t>
      </w:r>
      <w:r>
        <w:rPr>
          <w:sz w:val="28"/>
          <w:szCs w:val="28"/>
        </w:rPr>
        <w:t>«Партнер»;</w:t>
      </w:r>
    </w:p>
    <w:p w:rsidR="00E91C3C" w:rsidRDefault="00E91C3C" w:rsidP="00453070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оказание ритуальных услуг –              директор МКУ «Партнер».</w:t>
      </w:r>
    </w:p>
    <w:p w:rsidR="00E91C3C" w:rsidRDefault="00E91C3C" w:rsidP="00E91C3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91C3C" w:rsidRDefault="00E91C3C" w:rsidP="00E91C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потребностей в необходимых ресурсах</w:t>
      </w:r>
    </w:p>
    <w:p w:rsidR="00E91C3C" w:rsidRDefault="00E91C3C" w:rsidP="00E91C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1C3C" w:rsidRDefault="008E3FEE" w:rsidP="0045307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1C3C">
        <w:rPr>
          <w:sz w:val="28"/>
          <w:szCs w:val="28"/>
        </w:rPr>
        <w:t xml:space="preserve">Источниками финансирования ведомственной целевой Программы </w:t>
      </w:r>
      <w:r w:rsidR="00847AE1">
        <w:rPr>
          <w:sz w:val="28"/>
          <w:szCs w:val="28"/>
        </w:rPr>
        <w:t xml:space="preserve">             </w:t>
      </w:r>
      <w:r w:rsidR="00E91C3C">
        <w:rPr>
          <w:sz w:val="28"/>
          <w:szCs w:val="28"/>
        </w:rPr>
        <w:t>является бюджет поселения, средства от приносящей доход деятельности.</w:t>
      </w:r>
    </w:p>
    <w:p w:rsidR="00E91C3C" w:rsidRPr="00847AE1" w:rsidRDefault="00E91C3C" w:rsidP="004530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AE1">
        <w:rPr>
          <w:sz w:val="28"/>
          <w:szCs w:val="28"/>
        </w:rPr>
        <w:t xml:space="preserve">Общий предельный объем финансирования Программы </w:t>
      </w:r>
      <w:r w:rsidR="004439F6" w:rsidRPr="00847AE1">
        <w:rPr>
          <w:sz w:val="28"/>
          <w:szCs w:val="28"/>
        </w:rPr>
        <w:t>142 313,00</w:t>
      </w:r>
      <w:r w:rsidRPr="00847AE1">
        <w:rPr>
          <w:sz w:val="28"/>
          <w:szCs w:val="28"/>
        </w:rPr>
        <w:t xml:space="preserve"> тыс. руб., в том числе:</w:t>
      </w:r>
    </w:p>
    <w:p w:rsidR="00E91C3C" w:rsidRPr="00847AE1" w:rsidRDefault="00E91C3C" w:rsidP="004530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AE1">
        <w:rPr>
          <w:sz w:val="28"/>
          <w:szCs w:val="28"/>
        </w:rPr>
        <w:t>на 2014 год – 16 442,21 тыс. руб.;</w:t>
      </w:r>
    </w:p>
    <w:p w:rsidR="00E91C3C" w:rsidRPr="00847AE1" w:rsidRDefault="00E91C3C" w:rsidP="004530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AE1">
        <w:rPr>
          <w:sz w:val="28"/>
          <w:szCs w:val="28"/>
        </w:rPr>
        <w:t>на 2015 год – 23 350,73</w:t>
      </w:r>
      <w:r w:rsidR="00847AE1">
        <w:rPr>
          <w:sz w:val="28"/>
          <w:szCs w:val="28"/>
        </w:rPr>
        <w:t xml:space="preserve"> </w:t>
      </w:r>
      <w:r w:rsidRPr="00847AE1">
        <w:rPr>
          <w:sz w:val="28"/>
          <w:szCs w:val="28"/>
        </w:rPr>
        <w:t>тыс. руб.;</w:t>
      </w:r>
    </w:p>
    <w:p w:rsidR="00E91C3C" w:rsidRPr="00847AE1" w:rsidRDefault="00E91C3C" w:rsidP="004530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AE1">
        <w:rPr>
          <w:sz w:val="28"/>
          <w:szCs w:val="28"/>
        </w:rPr>
        <w:t>на 2016 год – 34 </w:t>
      </w:r>
      <w:r w:rsidR="008E3FEE" w:rsidRPr="00847AE1">
        <w:rPr>
          <w:sz w:val="28"/>
          <w:szCs w:val="28"/>
        </w:rPr>
        <w:t>600</w:t>
      </w:r>
      <w:r w:rsidRPr="00847AE1">
        <w:rPr>
          <w:sz w:val="28"/>
          <w:szCs w:val="28"/>
        </w:rPr>
        <w:t>,</w:t>
      </w:r>
      <w:r w:rsidR="008E3FEE" w:rsidRPr="00847AE1">
        <w:rPr>
          <w:sz w:val="28"/>
          <w:szCs w:val="28"/>
        </w:rPr>
        <w:t>50</w:t>
      </w:r>
      <w:r w:rsidRPr="00847AE1">
        <w:rPr>
          <w:sz w:val="28"/>
          <w:szCs w:val="28"/>
        </w:rPr>
        <w:t xml:space="preserve"> тыс. руб.;</w:t>
      </w:r>
    </w:p>
    <w:p w:rsidR="00E91C3C" w:rsidRPr="00847AE1" w:rsidRDefault="00E91C3C" w:rsidP="004530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AE1">
        <w:rPr>
          <w:sz w:val="28"/>
          <w:szCs w:val="28"/>
        </w:rPr>
        <w:t>на 2017 год – 33 960,17 тыс. руб.;</w:t>
      </w:r>
    </w:p>
    <w:p w:rsidR="00E91C3C" w:rsidRDefault="00E91C3C" w:rsidP="004530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AE1">
        <w:rPr>
          <w:sz w:val="28"/>
          <w:szCs w:val="28"/>
        </w:rPr>
        <w:t>на 2018 год –</w:t>
      </w:r>
      <w:r w:rsidR="00B60E6A" w:rsidRPr="00847AE1">
        <w:rPr>
          <w:sz w:val="28"/>
          <w:szCs w:val="28"/>
        </w:rPr>
        <w:t xml:space="preserve"> </w:t>
      </w:r>
      <w:r w:rsidRPr="00847AE1">
        <w:rPr>
          <w:sz w:val="28"/>
          <w:szCs w:val="28"/>
        </w:rPr>
        <w:t>33 959,39 тыс. руб.</w:t>
      </w:r>
    </w:p>
    <w:p w:rsidR="00E91C3C" w:rsidRDefault="00E91C3C" w:rsidP="004530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объем финансирования Программы уточняется при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бюджета на соответствующий финансовый год.</w:t>
      </w:r>
    </w:p>
    <w:p w:rsidR="00E91C3C" w:rsidRDefault="00E91C3C" w:rsidP="00BE5E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на 2014–2018 годы могут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жать корректировке в течение финансового года, исходя из возможностей бюджета поселения, путем уточнения по сумме и мероприятиям.</w:t>
      </w:r>
    </w:p>
    <w:p w:rsidR="00E91C3C" w:rsidRDefault="000247B7" w:rsidP="00BE5E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8" w:anchor="Par646" w:history="1">
        <w:r w:rsidR="00E91C3C">
          <w:rPr>
            <w:rStyle w:val="aa"/>
            <w:color w:val="auto"/>
            <w:sz w:val="28"/>
            <w:szCs w:val="28"/>
            <w:u w:val="none"/>
          </w:rPr>
          <w:t>Перечень</w:t>
        </w:r>
      </w:hyperlink>
      <w:r w:rsidR="00E91C3C">
        <w:rPr>
          <w:sz w:val="28"/>
          <w:szCs w:val="28"/>
        </w:rPr>
        <w:t xml:space="preserve"> программных мероприятий, предлагаемых к реализации             и направленных на решение задач Программы, с указанием финансовых                затрат и сроков, необходимых для их реализации приведены в приложении             2 к Программе.</w:t>
      </w:r>
    </w:p>
    <w:p w:rsidR="00BE5E0E" w:rsidRDefault="00E91C3C" w:rsidP="00BE5E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средств и выполнением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Программы осуществляется в порядке, установленном действу</w:t>
      </w:r>
      <w:r w:rsidR="00453070">
        <w:rPr>
          <w:sz w:val="28"/>
          <w:szCs w:val="28"/>
        </w:rPr>
        <w:t>ющим         законодательством.</w:t>
      </w:r>
    </w:p>
    <w:p w:rsidR="00E91C3C" w:rsidRDefault="00E91C3C" w:rsidP="004530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ходе реализации Программы за прошедший финансовый год (приложения 3, 4 к Программе) предоставляются в управление по экономике              и финансам администрации поселения ежегодно, не </w:t>
      </w:r>
      <w:r w:rsidR="00453070">
        <w:rPr>
          <w:sz w:val="28"/>
          <w:szCs w:val="28"/>
        </w:rPr>
        <w:t>позднее 10 марта текущего года.</w:t>
      </w:r>
    </w:p>
    <w:p w:rsidR="00B13E54" w:rsidRDefault="00B13E54"/>
    <w:tbl>
      <w:tblPr>
        <w:tblpPr w:leftFromText="180" w:rightFromText="180" w:vertAnchor="text" w:horzAnchor="margin" w:tblpXSpec="center" w:tblpY="1"/>
        <w:tblW w:w="10200" w:type="dxa"/>
        <w:tblLayout w:type="fixed"/>
        <w:tblLook w:val="00A0" w:firstRow="1" w:lastRow="0" w:firstColumn="1" w:lastColumn="0" w:noHBand="0" w:noVBand="0"/>
      </w:tblPr>
      <w:tblGrid>
        <w:gridCol w:w="10200"/>
      </w:tblGrid>
      <w:tr w:rsidR="00453070" w:rsidTr="00453070">
        <w:trPr>
          <w:trHeight w:val="300"/>
        </w:trPr>
        <w:tc>
          <w:tcPr>
            <w:tcW w:w="10200" w:type="dxa"/>
            <w:noWrap/>
            <w:vAlign w:val="center"/>
          </w:tcPr>
          <w:p w:rsidR="00453070" w:rsidRDefault="00453070" w:rsidP="00453070">
            <w:pPr>
              <w:autoSpaceDE w:val="0"/>
              <w:autoSpaceDN w:val="0"/>
              <w:adjustRightInd w:val="0"/>
              <w:ind w:left="5421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 к Программе</w:t>
            </w:r>
          </w:p>
          <w:p w:rsidR="00453070" w:rsidRDefault="00453070" w:rsidP="0045307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53070" w:rsidRDefault="00453070" w:rsidP="004530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Ожидаемые конечные, а также непосредственные результаты</w:t>
            </w:r>
          </w:p>
          <w:p w:rsidR="00453070" w:rsidRDefault="00453070" w:rsidP="004530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реализации Программы</w:t>
            </w:r>
          </w:p>
          <w:p w:rsidR="00453070" w:rsidRDefault="00453070" w:rsidP="00453070">
            <w:pPr>
              <w:ind w:right="459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2"/>
              <w:gridCol w:w="2692"/>
              <w:gridCol w:w="1101"/>
              <w:gridCol w:w="1025"/>
              <w:gridCol w:w="851"/>
              <w:gridCol w:w="850"/>
              <w:gridCol w:w="851"/>
              <w:gridCol w:w="852"/>
              <w:gridCol w:w="994"/>
            </w:tblGrid>
            <w:tr w:rsidR="00453070" w:rsidTr="00EA7D33">
              <w:tc>
                <w:tcPr>
                  <w:tcW w:w="7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№ </w:t>
                  </w:r>
                  <w:proofErr w:type="gramStart"/>
                  <w:r>
                    <w:rPr>
                      <w:b/>
                      <w:bCs/>
                    </w:rPr>
                    <w:t>п</w:t>
                  </w:r>
                  <w:proofErr w:type="gramEnd"/>
                  <w:r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                  показателей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результатов</w:t>
                  </w:r>
                </w:p>
              </w:tc>
              <w:tc>
                <w:tcPr>
                  <w:tcW w:w="11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Баз</w:t>
                  </w:r>
                  <w:r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 xml:space="preserve">вый 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показ</w:t>
                  </w:r>
                  <w:r>
                    <w:rPr>
                      <w:b/>
                      <w:bCs/>
                    </w:rPr>
                    <w:t>а</w:t>
                  </w:r>
                  <w:r>
                    <w:rPr>
                      <w:b/>
                      <w:bCs/>
                    </w:rPr>
                    <w:t>тель на начало реал</w:t>
                  </w:r>
                  <w:r>
                    <w:rPr>
                      <w:b/>
                      <w:bCs/>
                    </w:rPr>
                    <w:t>и</w:t>
                  </w:r>
                  <w:r>
                    <w:rPr>
                      <w:b/>
                      <w:bCs/>
                    </w:rPr>
                    <w:t xml:space="preserve">зации </w:t>
                  </w:r>
                  <w:proofErr w:type="spellStart"/>
                  <w:r>
                    <w:rPr>
                      <w:b/>
                      <w:bCs/>
                    </w:rPr>
                    <w:t>Прграммы</w:t>
                  </w:r>
                  <w:proofErr w:type="spellEnd"/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42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Значение показателя 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 годам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Цел</w:t>
                  </w:r>
                  <w:r>
                    <w:rPr>
                      <w:b/>
                      <w:bCs/>
                    </w:rPr>
                    <w:t>е</w:t>
                  </w:r>
                  <w:r>
                    <w:rPr>
                      <w:b/>
                      <w:bCs/>
                    </w:rPr>
                    <w:t>вое знач</w:t>
                  </w:r>
                  <w:r>
                    <w:rPr>
                      <w:b/>
                      <w:bCs/>
                    </w:rPr>
                    <w:t>е</w:t>
                  </w:r>
                  <w:r>
                    <w:rPr>
                      <w:b/>
                      <w:bCs/>
                    </w:rPr>
                    <w:t>ние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пок</w:t>
                  </w:r>
                  <w:r>
                    <w:rPr>
                      <w:b/>
                      <w:bCs/>
                    </w:rPr>
                    <w:t>а</w:t>
                  </w:r>
                  <w:r>
                    <w:rPr>
                      <w:b/>
                      <w:bCs/>
                    </w:rPr>
                    <w:t>за-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теля на м</w:t>
                  </w:r>
                  <w:r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 xml:space="preserve">мент </w:t>
                  </w:r>
                  <w:proofErr w:type="spellStart"/>
                  <w:r>
                    <w:rPr>
                      <w:b/>
                      <w:bCs/>
                    </w:rPr>
                    <w:t>око</w:t>
                  </w:r>
                  <w:r>
                    <w:rPr>
                      <w:b/>
                      <w:bCs/>
                    </w:rPr>
                    <w:t>н</w:t>
                  </w:r>
                  <w:r>
                    <w:rPr>
                      <w:b/>
                      <w:bCs/>
                    </w:rPr>
                    <w:t>ча</w:t>
                  </w:r>
                  <w:proofErr w:type="spellEnd"/>
                  <w:r>
                    <w:rPr>
                      <w:b/>
                      <w:bCs/>
                    </w:rPr>
                    <w:t>-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ния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дейст</w:t>
                  </w:r>
                  <w:proofErr w:type="spellEnd"/>
                  <w:r>
                    <w:rPr>
                      <w:b/>
                      <w:bCs/>
                    </w:rPr>
                    <w:t>-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вия </w:t>
                  </w:r>
                  <w:proofErr w:type="spellStart"/>
                  <w:r>
                    <w:rPr>
                      <w:b/>
                      <w:bCs/>
                    </w:rPr>
                    <w:t>Прог</w:t>
                  </w:r>
                  <w:proofErr w:type="spellEnd"/>
                  <w:r>
                    <w:rPr>
                      <w:b/>
                      <w:bCs/>
                    </w:rPr>
                    <w:t>-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раммы</w:t>
                  </w:r>
                  <w:proofErr w:type="spellEnd"/>
                </w:p>
              </w:tc>
            </w:tr>
            <w:tr w:rsidR="00453070" w:rsidTr="00EA7D33">
              <w:tc>
                <w:tcPr>
                  <w:tcW w:w="7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rPr>
                      <w:b/>
                      <w:bCs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rPr>
                      <w:b/>
                      <w:bCs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2015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2016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2017 год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A7D33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2018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  <w:tr w:rsidR="00453070" w:rsidTr="00847AE1">
              <w:tc>
                <w:tcPr>
                  <w:tcW w:w="991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Показатели результатов (непосредственные)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Площадь зданий, п</w:t>
                  </w:r>
                  <w:r>
                    <w:rPr>
                      <w:bCs/>
                    </w:rPr>
                    <w:t>о</w:t>
                  </w:r>
                  <w:r>
                    <w:rPr>
                      <w:bCs/>
                    </w:rPr>
                    <w:t>мещений, прилегающей территории, наход</w:t>
                  </w:r>
                  <w:r>
                    <w:rPr>
                      <w:bCs/>
                    </w:rPr>
                    <w:t>я</w:t>
                  </w:r>
                  <w:r>
                    <w:rPr>
                      <w:bCs/>
                    </w:rPr>
                    <w:t>щейся на содержании (</w:t>
                  </w:r>
                  <w:proofErr w:type="gramStart"/>
                  <w:r>
                    <w:rPr>
                      <w:bCs/>
                    </w:rPr>
                    <w:t>м</w:t>
                  </w:r>
                  <w:proofErr w:type="gramEnd"/>
                  <w:r>
                    <w:rPr>
                      <w:bCs/>
                    </w:rPr>
                    <w:t>²)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1 377,7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</w:pPr>
                  <w:r>
                    <w:t>1 377,7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ind w:right="-108"/>
                  </w:pPr>
                  <w:r>
                    <w:t>1 377,7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ind w:left="-79" w:right="-108"/>
                  </w:pPr>
                  <w:r>
                    <w:t>1 377,7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ind w:left="-79" w:right="-108"/>
                  </w:pPr>
                  <w:r>
                    <w:t>1 377,7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ind w:right="-108"/>
                  </w:pPr>
                  <w:r>
                    <w:t>1 377,7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1 377,7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Обеспечение работн</w:t>
                  </w:r>
                  <w:r>
                    <w:rPr>
                      <w:bCs/>
                    </w:rPr>
                    <w:t>и</w:t>
                  </w:r>
                  <w:r>
                    <w:rPr>
                      <w:bCs/>
                    </w:rPr>
                    <w:t>ков  органов местного самоуправления пос</w:t>
                  </w:r>
                  <w:r>
                    <w:rPr>
                      <w:bCs/>
                    </w:rPr>
                    <w:t>е</w:t>
                  </w:r>
                  <w:r>
                    <w:rPr>
                      <w:bCs/>
                    </w:rPr>
                    <w:t>ления канцелярскими товарами  (чел.)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59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59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25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25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Приобретение товарно-материальных ценн</w:t>
                  </w:r>
                  <w:r>
                    <w:rPr>
                      <w:bCs/>
                    </w:rPr>
                    <w:t>о</w:t>
                  </w:r>
                  <w:r>
                    <w:rPr>
                      <w:bCs/>
                    </w:rPr>
                    <w:t>стей для обеспечения деятельности органов местного самоуправл</w:t>
                  </w:r>
                  <w:r>
                    <w:rPr>
                      <w:bCs/>
                    </w:rPr>
                    <w:t>е</w:t>
                  </w:r>
                  <w:r>
                    <w:rPr>
                      <w:bCs/>
                    </w:rPr>
                    <w:t>ния поселения для               организации и пров</w:t>
                  </w:r>
                  <w:r>
                    <w:rPr>
                      <w:bCs/>
                    </w:rPr>
                    <w:t>е</w:t>
                  </w:r>
                  <w:r>
                    <w:rPr>
                      <w:bCs/>
                    </w:rPr>
                    <w:t>дения мероприятий                 (</w:t>
                  </w:r>
                  <w:proofErr w:type="gramStart"/>
                  <w:r>
                    <w:rPr>
                      <w:bCs/>
                    </w:rPr>
                    <w:t>от</w:t>
                  </w:r>
                  <w:proofErr w:type="gramEnd"/>
                  <w:r>
                    <w:rPr>
                      <w:bCs/>
                    </w:rPr>
                    <w:t xml:space="preserve"> запланированных) (%)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Количество заключе</w:t>
                  </w:r>
                  <w:r>
                    <w:rPr>
                      <w:bCs/>
                    </w:rPr>
                    <w:t>н</w:t>
                  </w:r>
                  <w:r>
                    <w:rPr>
                      <w:bCs/>
                    </w:rPr>
                    <w:t>ных договоров, мун</w:t>
                  </w:r>
                  <w:r>
                    <w:rPr>
                      <w:bCs/>
                    </w:rPr>
                    <w:t>и</w:t>
                  </w:r>
                  <w:r>
                    <w:rPr>
                      <w:bCs/>
                    </w:rPr>
                    <w:t>ципальных контрактов для функционирования деятельности органов местного самоуправл</w:t>
                  </w:r>
                  <w:r>
                    <w:rPr>
                      <w:bCs/>
                    </w:rPr>
                    <w:t>е</w:t>
                  </w:r>
                  <w:r>
                    <w:rPr>
                      <w:bCs/>
                    </w:rPr>
                    <w:t>ния  поселения (шт.)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136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rPr>
                      <w:bCs/>
                    </w:rPr>
                    <w:t>136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rPr>
                      <w:bCs/>
                    </w:rPr>
                    <w:t>136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136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rPr>
                      <w:bCs/>
                    </w:rPr>
                    <w:t>136</w:t>
                  </w:r>
                </w:p>
              </w:tc>
            </w:tr>
            <w:tr w:rsidR="00453070" w:rsidTr="00EA7D33">
              <w:trPr>
                <w:trHeight w:val="558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5.</w:t>
                  </w: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Количество выполне</w:t>
                  </w:r>
                  <w:r>
                    <w:rPr>
                      <w:bCs/>
                    </w:rPr>
                    <w:t>н</w:t>
                  </w:r>
                  <w:r>
                    <w:rPr>
                      <w:bCs/>
                    </w:rPr>
                    <w:t>ных заявок на пред</w:t>
                  </w:r>
                  <w:r>
                    <w:rPr>
                      <w:bCs/>
                    </w:rPr>
                    <w:t>о</w:t>
                  </w:r>
                  <w:r>
                    <w:rPr>
                      <w:bCs/>
                    </w:rPr>
                    <w:t>ставление транспор</w:t>
                  </w:r>
                  <w:r>
                    <w:rPr>
                      <w:bCs/>
                    </w:rPr>
                    <w:t>т</w:t>
                  </w:r>
                  <w:r>
                    <w:rPr>
                      <w:bCs/>
                    </w:rPr>
                    <w:t>ных услуг органам местного самоуправл</w:t>
                  </w:r>
                  <w:r>
                    <w:rPr>
                      <w:bCs/>
                    </w:rPr>
                    <w:t>е</w:t>
                  </w:r>
                  <w:r>
                    <w:rPr>
                      <w:bCs/>
                    </w:rPr>
                    <w:t>ния поселения (шт.)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320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320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320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320</w:t>
                  </w:r>
                </w:p>
              </w:tc>
            </w:tr>
            <w:tr w:rsidR="00453070" w:rsidTr="00EA7D33">
              <w:trPr>
                <w:trHeight w:val="1168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Количество  поступи</w:t>
                  </w:r>
                  <w:r>
                    <w:rPr>
                      <w:bCs/>
                    </w:rPr>
                    <w:t>в</w:t>
                  </w:r>
                  <w:r>
                    <w:rPr>
                      <w:bCs/>
                    </w:rPr>
                    <w:t>ших заявлений граждан на оказание ритуал</w:t>
                  </w:r>
                  <w:r>
                    <w:rPr>
                      <w:bCs/>
                    </w:rPr>
                    <w:t>ь</w:t>
                  </w:r>
                  <w:r>
                    <w:rPr>
                      <w:bCs/>
                    </w:rPr>
                    <w:t>ных услуг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70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70</w:t>
                  </w:r>
                </w:p>
              </w:tc>
            </w:tr>
            <w:tr w:rsidR="00453070" w:rsidTr="00EA7D33">
              <w:trPr>
                <w:trHeight w:val="1240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t>Обеспечение гарантий работников в сфере оплаты труда (от пр</w:t>
                  </w:r>
                  <w:r>
                    <w:t>и</w:t>
                  </w:r>
                  <w:r>
                    <w:t>нятых обязательств</w:t>
                  </w:r>
                  <w:proofErr w:type="gramStart"/>
                  <w:r>
                    <w:t>) (%)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</w:tr>
            <w:tr w:rsidR="00453070" w:rsidTr="00EA7D33">
              <w:trPr>
                <w:trHeight w:val="280"/>
              </w:trPr>
              <w:tc>
                <w:tcPr>
                  <w:tcW w:w="991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 xml:space="preserve">Ожидаемые конечные результаты реализации программы 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Сохранение кадрового потенциала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 xml:space="preserve"> 43,0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43,0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43,0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43,0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43,0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Доля заявок по тран</w:t>
                  </w:r>
                  <w:r>
                    <w:rPr>
                      <w:bCs/>
                    </w:rPr>
                    <w:t>с</w:t>
                  </w:r>
                  <w:r>
                    <w:rPr>
                      <w:bCs/>
                    </w:rPr>
                    <w:t>портному обслужив</w:t>
                  </w:r>
                  <w:r>
                    <w:rPr>
                      <w:bCs/>
                    </w:rPr>
                    <w:t>а</w:t>
                  </w:r>
                  <w:r>
                    <w:rPr>
                      <w:bCs/>
                    </w:rPr>
                    <w:t>нию, выполненных в срок</w:t>
                  </w:r>
                  <w:proofErr w:type="gramStart"/>
                  <w:r>
                    <w:rPr>
                      <w:bCs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Доля оказанных рит</w:t>
                  </w:r>
                  <w:r>
                    <w:rPr>
                      <w:bCs/>
                    </w:rPr>
                    <w:t>у</w:t>
                  </w:r>
                  <w:r>
                    <w:rPr>
                      <w:bCs/>
                    </w:rPr>
                    <w:t>альных услуг от кол</w:t>
                  </w:r>
                  <w:r>
                    <w:rPr>
                      <w:bCs/>
                    </w:rPr>
                    <w:t>и</w:t>
                  </w:r>
                  <w:r>
                    <w:rPr>
                      <w:bCs/>
                    </w:rPr>
                    <w:t>чества поступивших заявлений</w:t>
                  </w:r>
                  <w:proofErr w:type="gramStart"/>
                  <w:r>
                    <w:rPr>
                      <w:bCs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</w:tr>
            <w:tr w:rsidR="00453070" w:rsidTr="00EA7D33">
              <w:trPr>
                <w:trHeight w:val="3155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Исполнение принятых бюджетных обяз</w:t>
                  </w:r>
                  <w:r>
                    <w:rPr>
                      <w:bCs/>
                    </w:rPr>
                    <w:t>а</w:t>
                  </w:r>
                  <w:r>
                    <w:rPr>
                      <w:bCs/>
                    </w:rPr>
                    <w:t>тельств по обеспеч</w:t>
                  </w:r>
                  <w:r>
                    <w:rPr>
                      <w:bCs/>
                    </w:rPr>
                    <w:t>е</w:t>
                  </w:r>
                  <w:r>
                    <w:rPr>
                      <w:bCs/>
                    </w:rPr>
                    <w:t>нию канцелярскими товарами работников органов местного сам</w:t>
                  </w:r>
                  <w:r>
                    <w:rPr>
                      <w:bCs/>
                    </w:rPr>
                    <w:t>о</w:t>
                  </w:r>
                  <w:r>
                    <w:rPr>
                      <w:bCs/>
                    </w:rPr>
                    <w:t>управления поселе</w:t>
                  </w:r>
                  <w:r w:rsidR="00847AE1">
                    <w:rPr>
                      <w:bCs/>
                    </w:rPr>
                    <w:t>ния, товарно-</w:t>
                  </w:r>
                  <w:r>
                    <w:rPr>
                      <w:bCs/>
                    </w:rPr>
                    <w:t>материальными ценн</w:t>
                  </w:r>
                  <w:r>
                    <w:rPr>
                      <w:bCs/>
                    </w:rPr>
                    <w:t>о</w:t>
                  </w:r>
                  <w:r>
                    <w:rPr>
                      <w:bCs/>
                    </w:rPr>
                    <w:t>стями для организац</w:t>
                  </w:r>
                  <w:r w:rsidR="00B13E54">
                    <w:rPr>
                      <w:bCs/>
                    </w:rPr>
                    <w:t>ии и проведения меропр</w:t>
                  </w:r>
                  <w:r w:rsidR="00B13E54">
                    <w:rPr>
                      <w:bCs/>
                    </w:rPr>
                    <w:t>и</w:t>
                  </w:r>
                  <w:r w:rsidR="00B13E54">
                    <w:rPr>
                      <w:bCs/>
                    </w:rPr>
                    <w:t>ятий</w:t>
                  </w:r>
                  <w:proofErr w:type="gramStart"/>
                  <w:r w:rsidR="00B13E54">
                    <w:rPr>
                      <w:bCs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</w:pPr>
                  <w:r>
                    <w:t>100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</w:pPr>
                  <w:r>
                    <w:t>Количество жалоб                 со стороны потребит</w:t>
                  </w:r>
                  <w:r>
                    <w:t>е</w:t>
                  </w:r>
                  <w:r>
                    <w:t>лей услуги, связанных с некачественной убо</w:t>
                  </w:r>
                  <w:r>
                    <w:t>р</w:t>
                  </w:r>
                  <w:r>
                    <w:t>кой площади зданий, помещений, прилега</w:t>
                  </w:r>
                  <w:r>
                    <w:t>ю</w:t>
                  </w:r>
                  <w:r>
                    <w:t>щей территории, нах</w:t>
                  </w:r>
                  <w:r>
                    <w:t>о</w:t>
                  </w:r>
                  <w:r>
                    <w:t>дящейся на содержании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E54" w:rsidRDefault="00B13E54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</w:p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</w:pPr>
                  <w:r>
                    <w:t>Количество жалоб               на несвоевременное предоставление услуг по содержанию имущ</w:t>
                  </w:r>
                  <w:r>
                    <w:t>е</w:t>
                  </w:r>
                  <w:r>
                    <w:t>ства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453070" w:rsidTr="00EA7D33">
              <w:trPr>
                <w:trHeight w:val="1948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7.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Pr="005E161C" w:rsidRDefault="00453070" w:rsidP="000247B7">
                  <w:pPr>
                    <w:framePr w:hSpace="180" w:wrap="around" w:vAnchor="text" w:hAnchor="margin" w:xAlign="center" w:y="1"/>
                  </w:pPr>
                  <w:r w:rsidRPr="005E161C">
                    <w:t>Количество аварийных ситуаций, связанных с содержанием имущ</w:t>
                  </w:r>
                  <w:r w:rsidRPr="005E161C">
                    <w:t>е</w:t>
                  </w:r>
                  <w:r w:rsidRPr="005E161C">
                    <w:t>ства, переданного учреждению в  опер</w:t>
                  </w:r>
                  <w:r w:rsidRPr="005E161C">
                    <w:t>а</w:t>
                  </w:r>
                  <w:r w:rsidRPr="005E161C">
                    <w:t>тивное управление</w:t>
                  </w:r>
                  <w:r w:rsidR="005E161C" w:rsidRPr="005E161C">
                    <w:t xml:space="preserve"> и находящегося в со</w:t>
                  </w:r>
                  <w:r w:rsidR="005E161C" w:rsidRPr="005E161C">
                    <w:t>б</w:t>
                  </w:r>
                  <w:r w:rsidR="005E161C" w:rsidRPr="005E161C">
                    <w:t xml:space="preserve">ственности учреждения </w:t>
                  </w:r>
                  <w:r w:rsidRPr="005E161C">
                    <w:t xml:space="preserve">   (ед.)                                                               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453070" w:rsidTr="00EA7D33">
              <w:trPr>
                <w:trHeight w:val="1993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</w:pPr>
                  <w:r>
                    <w:t>Количество дорожно-транспортных прои</w:t>
                  </w:r>
                  <w:r>
                    <w:t>с</w:t>
                  </w:r>
                  <w:r>
                    <w:t>шествий с участием а</w:t>
                  </w:r>
                  <w:r>
                    <w:t>в</w:t>
                  </w:r>
                  <w:r>
                    <w:t>тотранспортных средств, переданных учреждению в опер</w:t>
                  </w:r>
                  <w:r>
                    <w:t>а</w:t>
                  </w:r>
                  <w:r>
                    <w:t>тивное управление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</w:pPr>
                  <w:r>
                    <w:t>Из них случившихся           по вине водителей учреждения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</w:pPr>
                  <w:r>
                    <w:t>Количество жалоб               на несвоевременное предоставление тран</w:t>
                  </w:r>
                  <w:r>
                    <w:t>с</w:t>
                  </w:r>
                  <w:r>
                    <w:t>портных услуг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rPr>
                      <w:bCs/>
                    </w:rPr>
                  </w:pPr>
                  <w:r>
                    <w:rPr>
                      <w:bCs/>
                    </w:rPr>
                    <w:t xml:space="preserve"> 11.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</w:pPr>
                  <w:r>
                    <w:t>Количество жалоб               со стороны потребит</w:t>
                  </w:r>
                  <w:r>
                    <w:t>е</w:t>
                  </w:r>
                  <w:r>
                    <w:t>лей муниципальных услуг, связанных с н</w:t>
                  </w:r>
                  <w:r>
                    <w:t>е</w:t>
                  </w:r>
                  <w:r>
                    <w:t>своевременным обе</w:t>
                  </w:r>
                  <w:r>
                    <w:t>с</w:t>
                  </w:r>
                  <w:r>
                    <w:t>печением канцеля</w:t>
                  </w:r>
                  <w:r>
                    <w:t>р</w:t>
                  </w:r>
                  <w:r>
                    <w:t>скими товарами, това</w:t>
                  </w:r>
                  <w:r>
                    <w:t>р</w:t>
                  </w:r>
                  <w:r>
                    <w:t>но-материальными ценностями для орг</w:t>
                  </w:r>
                  <w:r>
                    <w:t>а</w:t>
                  </w:r>
                  <w:r>
                    <w:t>низации и проведения мероприятий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453070" w:rsidTr="00EA7D33"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both"/>
                  </w:pPr>
                  <w:r>
                    <w:t>Количество жалоб на несвоевременное ок</w:t>
                  </w:r>
                  <w:r>
                    <w:t>а</w:t>
                  </w:r>
                  <w:r>
                    <w:t>зание ритуальных услуг (ед.)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53070" w:rsidRDefault="00453070" w:rsidP="000247B7">
                  <w:pPr>
                    <w:framePr w:hSpace="180" w:wrap="around" w:vAnchor="text" w:hAnchor="margin" w:xAlign="center" w:y="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</w:tbl>
          <w:p w:rsidR="00453070" w:rsidRDefault="00453070" w:rsidP="004530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3070" w:rsidTr="00453070">
        <w:trPr>
          <w:trHeight w:val="300"/>
        </w:trPr>
        <w:tc>
          <w:tcPr>
            <w:tcW w:w="10200" w:type="dxa"/>
            <w:noWrap/>
            <w:vAlign w:val="center"/>
          </w:tcPr>
          <w:p w:rsidR="00453070" w:rsidRDefault="00453070" w:rsidP="004530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91C3C" w:rsidRDefault="00E91C3C" w:rsidP="00E9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C3C" w:rsidRDefault="00E91C3C" w:rsidP="00E9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C3C" w:rsidRDefault="00E91C3C" w:rsidP="00E9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C3C" w:rsidRDefault="00E91C3C" w:rsidP="00E9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C3C" w:rsidRDefault="00E91C3C" w:rsidP="00E9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C3C" w:rsidRDefault="00E91C3C" w:rsidP="00B13E54">
      <w:pPr>
        <w:framePr w:h="15154" w:hRule="exact" w:wrap="auto" w:hAnchor="text"/>
        <w:rPr>
          <w:b/>
          <w:bCs/>
          <w:sz w:val="28"/>
          <w:szCs w:val="28"/>
        </w:rPr>
        <w:sectPr w:rsidR="00E91C3C" w:rsidSect="00453070">
          <w:headerReference w:type="default" r:id="rId9"/>
          <w:pgSz w:w="11906" w:h="16838"/>
          <w:pgMar w:top="1134" w:right="567" w:bottom="709" w:left="1701" w:header="709" w:footer="709" w:gutter="0"/>
          <w:cols w:space="720"/>
          <w:titlePg/>
          <w:docGrid w:linePitch="326"/>
        </w:sectPr>
      </w:pPr>
    </w:p>
    <w:p w:rsidR="00E91C3C" w:rsidRPr="00BF5099" w:rsidRDefault="00E91C3C" w:rsidP="00BF5099">
      <w:pPr>
        <w:tabs>
          <w:tab w:val="left" w:pos="339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F5099">
        <w:rPr>
          <w:sz w:val="28"/>
          <w:szCs w:val="28"/>
        </w:rPr>
        <w:t xml:space="preserve">       Приложение 2 к Программе</w:t>
      </w:r>
    </w:p>
    <w:p w:rsidR="00E91C3C" w:rsidRDefault="00E91C3C" w:rsidP="00E91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мероприятий ведомственной целевой Программы</w:t>
      </w:r>
    </w:p>
    <w:p w:rsidR="00E91C3C" w:rsidRDefault="00E91C3C" w:rsidP="00E91C3C">
      <w:pPr>
        <w:jc w:val="center"/>
        <w:rPr>
          <w:b/>
          <w:bCs/>
          <w:sz w:val="28"/>
          <w:szCs w:val="28"/>
        </w:r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8"/>
        <w:gridCol w:w="2976"/>
        <w:gridCol w:w="11"/>
        <w:gridCol w:w="13"/>
        <w:gridCol w:w="1397"/>
        <w:gridCol w:w="13"/>
        <w:gridCol w:w="1411"/>
        <w:gridCol w:w="1420"/>
        <w:gridCol w:w="9"/>
        <w:gridCol w:w="1416"/>
        <w:gridCol w:w="1248"/>
        <w:gridCol w:w="96"/>
        <w:gridCol w:w="1351"/>
        <w:gridCol w:w="2552"/>
      </w:tblGrid>
      <w:tr w:rsidR="00E91C3C" w:rsidTr="00BF5099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Программы</w:t>
            </w:r>
          </w:p>
        </w:tc>
        <w:tc>
          <w:tcPr>
            <w:tcW w:w="83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Финансовые затраты на реализацию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(тыс. рублей)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</w:tr>
      <w:tr w:rsidR="00E91C3C" w:rsidTr="00BF5099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</w:pPr>
            <w:r>
              <w:rPr>
                <w:b/>
              </w:rPr>
              <w:t>в том числе: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</w:tr>
      <w:tr w:rsidR="00E91C3C" w:rsidTr="00BF5099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</w:tr>
      <w:tr w:rsidR="00E91C3C" w:rsidTr="00BF509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91C3C" w:rsidTr="00BF5099">
        <w:tc>
          <w:tcPr>
            <w:tcW w:w="145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Цель Программы – </w:t>
            </w:r>
            <w:r>
              <w:t>создание комфортных условий для стабильного функционирования органов местного самоуправления поселения                 на основе комплекса работ и услуг по совершенствованию материально-технического и транспортного обеспечения.</w:t>
            </w:r>
          </w:p>
        </w:tc>
      </w:tr>
      <w:tr w:rsidR="00E91C3C" w:rsidTr="00BF5099">
        <w:tc>
          <w:tcPr>
            <w:tcW w:w="10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Задача 1 Программы – </w:t>
            </w:r>
            <w:r>
              <w:t>содержание МКУ Партнер»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  <w:jc w:val="both"/>
              <w:rPr>
                <w:b/>
              </w:rPr>
            </w:pPr>
          </w:p>
        </w:tc>
      </w:tr>
      <w:tr w:rsidR="00E91C3C" w:rsidTr="00BF5099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>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 xml:space="preserve">Расходы учреждения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  <w:r>
              <w:t>- оплату труда, начисл</w:t>
            </w:r>
            <w:r>
              <w:t>е</w:t>
            </w:r>
            <w:r>
              <w:t>ния на выплаты по оплате труда работников;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  <w:r>
              <w:t>- гарантированные выпл</w:t>
            </w:r>
            <w:r>
              <w:t>а</w:t>
            </w:r>
            <w:r>
              <w:t>ты работникам учрежд</w:t>
            </w:r>
            <w:r>
              <w:t>е</w:t>
            </w:r>
            <w:r>
              <w:t>ния;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  <w:r>
              <w:t>- возмещение расходов, связанных со служебными командировками;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  <w:r>
              <w:t>- оплату услуг по мед</w:t>
            </w:r>
            <w:r>
              <w:t>и</w:t>
            </w:r>
            <w:r>
              <w:t>цинским осмотрам рабо</w:t>
            </w:r>
            <w:r>
              <w:t>т</w:t>
            </w:r>
            <w:r>
              <w:t>ников;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  <w:r>
              <w:t>- оплату услуг по обуч</w:t>
            </w:r>
            <w:r>
              <w:t>е</w:t>
            </w:r>
            <w:r>
              <w:t>нию работников;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  <w:r>
              <w:t>- оплату услуг по пров</w:t>
            </w:r>
            <w:r>
              <w:t>е</w:t>
            </w:r>
            <w:r>
              <w:t>дению специальной оце</w:t>
            </w:r>
            <w:r>
              <w:t>н</w:t>
            </w:r>
            <w:r>
              <w:t>ки условий труда рабо</w:t>
            </w:r>
            <w:r>
              <w:t>т</w:t>
            </w:r>
            <w:r>
              <w:t>ников;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  <w:r>
              <w:t xml:space="preserve">- оплату налогов, сборов, пошлин.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C" w:rsidRDefault="00971BAF" w:rsidP="00971BAF">
            <w:pPr>
              <w:tabs>
                <w:tab w:val="left" w:pos="3390"/>
              </w:tabs>
              <w:jc w:val="both"/>
            </w:pPr>
            <w:r>
              <w:t>109 193,70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left="-108" w:right="-108"/>
              <w:jc w:val="center"/>
            </w:pPr>
            <w:r>
              <w:t>9 280,19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ind w:left="-108" w:right="-110"/>
              <w:jc w:val="center"/>
            </w:pPr>
            <w:r>
              <w:t>15 793,15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B60E6A" w:rsidP="0032448F">
            <w:pPr>
              <w:ind w:left="-108" w:right="-108"/>
              <w:jc w:val="center"/>
            </w:pPr>
            <w:r>
              <w:t>28</w:t>
            </w:r>
            <w:r w:rsidR="00BF5099">
              <w:t xml:space="preserve"> </w:t>
            </w:r>
            <w:r w:rsidR="0032448F">
              <w:t>443</w:t>
            </w:r>
            <w:r>
              <w:t>,</w:t>
            </w:r>
            <w:r w:rsidR="0032448F">
              <w:t>3</w:t>
            </w:r>
            <w:bookmarkStart w:id="0" w:name="_GoBack"/>
            <w:bookmarkEnd w:id="0"/>
            <w:r w:rsidR="0032448F">
              <w:t>8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left="-108" w:right="-108"/>
              <w:jc w:val="center"/>
            </w:pPr>
            <w:r>
              <w:t>27 836,63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right="-108"/>
              <w:jc w:val="center"/>
            </w:pPr>
            <w:r>
              <w:t>27 840,35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</w:pPr>
            <w:r>
              <w:t>2014–2018 гг.</w:t>
            </w:r>
          </w:p>
        </w:tc>
      </w:tr>
      <w:tr w:rsidR="00E91C3C" w:rsidTr="003A7AEF">
        <w:trPr>
          <w:trHeight w:val="565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>Итого по задаче 1: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Pr="00B60E6A" w:rsidRDefault="00E91C3C" w:rsidP="00971BAF">
            <w:pPr>
              <w:tabs>
                <w:tab w:val="left" w:pos="3390"/>
              </w:tabs>
              <w:jc w:val="center"/>
              <w:rPr>
                <w:b/>
              </w:rPr>
            </w:pPr>
            <w:r w:rsidRPr="00B60E6A">
              <w:rPr>
                <w:b/>
              </w:rPr>
              <w:t>109</w:t>
            </w:r>
            <w:r w:rsidR="00971BAF">
              <w:rPr>
                <w:b/>
              </w:rPr>
              <w:t> </w:t>
            </w:r>
            <w:r w:rsidR="00B60E6A" w:rsidRPr="00B60E6A">
              <w:rPr>
                <w:b/>
              </w:rPr>
              <w:t>1</w:t>
            </w:r>
            <w:r w:rsidR="00971BAF">
              <w:rPr>
                <w:b/>
              </w:rPr>
              <w:t>93,70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Pr="00B60E6A" w:rsidRDefault="00E91C3C" w:rsidP="003A7AEF">
            <w:pPr>
              <w:tabs>
                <w:tab w:val="left" w:pos="3390"/>
              </w:tabs>
              <w:ind w:left="-108" w:right="-108"/>
              <w:jc w:val="center"/>
              <w:rPr>
                <w:b/>
              </w:rPr>
            </w:pPr>
            <w:r w:rsidRPr="00B60E6A">
              <w:rPr>
                <w:b/>
              </w:rPr>
              <w:t>9 280,19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Pr="00B60E6A" w:rsidRDefault="00E91C3C" w:rsidP="003A7AEF">
            <w:pPr>
              <w:ind w:left="-108" w:right="-110"/>
              <w:jc w:val="center"/>
              <w:rPr>
                <w:b/>
              </w:rPr>
            </w:pPr>
            <w:r w:rsidRPr="00B60E6A">
              <w:rPr>
                <w:b/>
              </w:rPr>
              <w:t>15 793,15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Pr="00B60E6A" w:rsidRDefault="00E91C3C" w:rsidP="0032448F">
            <w:pPr>
              <w:ind w:left="-108" w:right="-108"/>
              <w:jc w:val="center"/>
              <w:rPr>
                <w:b/>
              </w:rPr>
            </w:pPr>
            <w:r w:rsidRPr="00B60E6A">
              <w:rPr>
                <w:b/>
              </w:rPr>
              <w:t>28</w:t>
            </w:r>
            <w:r w:rsidR="0032448F">
              <w:rPr>
                <w:b/>
              </w:rPr>
              <w:t> 443,38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C3C" w:rsidRPr="00B60E6A" w:rsidRDefault="00E91C3C" w:rsidP="003A7AEF">
            <w:pPr>
              <w:tabs>
                <w:tab w:val="left" w:pos="3390"/>
              </w:tabs>
              <w:ind w:right="-108"/>
              <w:jc w:val="center"/>
              <w:rPr>
                <w:b/>
              </w:rPr>
            </w:pPr>
            <w:r w:rsidRPr="00B60E6A">
              <w:rPr>
                <w:b/>
              </w:rPr>
              <w:t>27 836,63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C3C" w:rsidRPr="00B60E6A" w:rsidRDefault="00E91C3C" w:rsidP="003A7AEF">
            <w:pPr>
              <w:tabs>
                <w:tab w:val="left" w:pos="3390"/>
              </w:tabs>
              <w:ind w:right="-108"/>
              <w:jc w:val="center"/>
              <w:rPr>
                <w:b/>
              </w:rPr>
            </w:pPr>
            <w:r w:rsidRPr="00B60E6A">
              <w:rPr>
                <w:b/>
              </w:rPr>
              <w:t>27 840,35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C" w:rsidRDefault="00E91C3C">
            <w:pPr>
              <w:tabs>
                <w:tab w:val="left" w:pos="3390"/>
              </w:tabs>
              <w:jc w:val="center"/>
            </w:pPr>
          </w:p>
        </w:tc>
      </w:tr>
      <w:tr w:rsidR="00E91C3C" w:rsidTr="00BF5099">
        <w:tc>
          <w:tcPr>
            <w:tcW w:w="145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jc w:val="center"/>
              <w:rPr>
                <w:b/>
              </w:rPr>
            </w:pPr>
          </w:p>
          <w:p w:rsidR="00E91C3C" w:rsidRDefault="00E91C3C">
            <w:pPr>
              <w:jc w:val="center"/>
            </w:pPr>
            <w:r>
              <w:rPr>
                <w:b/>
              </w:rPr>
              <w:t xml:space="preserve">Задача 2 Программы –  </w:t>
            </w:r>
            <w:r>
              <w:t>Реализация комплекса мероприятий, направленных на создание условий для эффективного и стабильного фун</w:t>
            </w:r>
            <w:r>
              <w:t>к</w:t>
            </w:r>
            <w:r>
              <w:t>ционирования органов местного самоуправления поселения</w:t>
            </w:r>
            <w:r>
              <w:rPr>
                <w:b/>
              </w:rPr>
              <w:t xml:space="preserve">  </w:t>
            </w:r>
          </w:p>
        </w:tc>
      </w:tr>
      <w:tr w:rsidR="00E91C3C" w:rsidTr="0076317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>2.1.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 xml:space="preserve">Обеспечение органов местного самоуправления поселения: </w:t>
            </w:r>
          </w:p>
          <w:p w:rsidR="00E91C3C" w:rsidRDefault="00BF5099">
            <w:pPr>
              <w:tabs>
                <w:tab w:val="left" w:pos="3390"/>
              </w:tabs>
              <w:jc w:val="both"/>
            </w:pPr>
            <w:r>
              <w:t xml:space="preserve">- </w:t>
            </w:r>
            <w:r w:rsidR="00E91C3C">
              <w:t>услугами связи;</w:t>
            </w:r>
          </w:p>
          <w:p w:rsidR="00BF5099" w:rsidRDefault="00BF5099">
            <w:pPr>
              <w:tabs>
                <w:tab w:val="left" w:pos="3390"/>
              </w:tabs>
              <w:jc w:val="both"/>
            </w:pPr>
            <w:r>
              <w:t xml:space="preserve">- </w:t>
            </w:r>
            <w:r w:rsidR="00E91C3C">
              <w:t>транспортными услуг</w:t>
            </w:r>
            <w:r w:rsidR="00E91C3C">
              <w:t>а</w:t>
            </w:r>
            <w:r w:rsidR="00E91C3C">
              <w:t xml:space="preserve">ми; </w:t>
            </w:r>
          </w:p>
          <w:p w:rsidR="00BF5099" w:rsidRDefault="00BF5099">
            <w:pPr>
              <w:tabs>
                <w:tab w:val="left" w:pos="3390"/>
              </w:tabs>
              <w:jc w:val="both"/>
            </w:pPr>
            <w:r>
              <w:t xml:space="preserve">- </w:t>
            </w:r>
            <w:r w:rsidR="00E91C3C">
              <w:t>коммунальными услуг</w:t>
            </w:r>
            <w:r w:rsidR="00E91C3C">
              <w:t>а</w:t>
            </w:r>
            <w:r>
              <w:t xml:space="preserve">ми; </w:t>
            </w:r>
          </w:p>
          <w:p w:rsidR="0076317A" w:rsidRDefault="00BF5099">
            <w:pPr>
              <w:tabs>
                <w:tab w:val="left" w:pos="3390"/>
              </w:tabs>
              <w:jc w:val="both"/>
            </w:pPr>
            <w:r>
              <w:t xml:space="preserve">- </w:t>
            </w:r>
            <w:r w:rsidR="00E91C3C">
              <w:t xml:space="preserve">работами, услугами по содержанию имущества; </w:t>
            </w:r>
            <w:r>
              <w:t xml:space="preserve"> </w:t>
            </w:r>
          </w:p>
          <w:p w:rsidR="0076317A" w:rsidRDefault="0076317A">
            <w:pPr>
              <w:tabs>
                <w:tab w:val="left" w:pos="3390"/>
              </w:tabs>
              <w:jc w:val="both"/>
            </w:pPr>
            <w:r>
              <w:t xml:space="preserve">-  </w:t>
            </w:r>
            <w:r w:rsidR="00E91C3C">
              <w:t xml:space="preserve">прочими работами, 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  <w:r>
              <w:t>услугами.</w:t>
            </w:r>
          </w:p>
          <w:p w:rsidR="00E91C3C" w:rsidRDefault="00E91C3C">
            <w:pPr>
              <w:tabs>
                <w:tab w:val="left" w:pos="3390"/>
              </w:tabs>
              <w:jc w:val="both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C" w:rsidRDefault="00E91C3C">
            <w:pPr>
              <w:tabs>
                <w:tab w:val="left" w:pos="3390"/>
              </w:tabs>
              <w:jc w:val="center"/>
            </w:pPr>
          </w:p>
          <w:p w:rsidR="00E91C3C" w:rsidRDefault="00B60E6A">
            <w:pPr>
              <w:tabs>
                <w:tab w:val="left" w:pos="3390"/>
              </w:tabs>
              <w:jc w:val="center"/>
            </w:pPr>
            <w:r>
              <w:t>19</w:t>
            </w:r>
            <w:r w:rsidR="00971BAF">
              <w:t> 097,23</w:t>
            </w:r>
          </w:p>
          <w:p w:rsidR="00E91C3C" w:rsidRDefault="00E91C3C">
            <w:pPr>
              <w:tabs>
                <w:tab w:val="left" w:pos="3390"/>
              </w:tabs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right="-112"/>
              <w:jc w:val="center"/>
            </w:pPr>
            <w:r>
              <w:t>3 929,56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left="-104"/>
              <w:jc w:val="center"/>
            </w:pPr>
            <w:r>
              <w:t>3 751,53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B60E6A" w:rsidP="0032448F">
            <w:pPr>
              <w:tabs>
                <w:tab w:val="left" w:pos="3390"/>
              </w:tabs>
              <w:ind w:right="-110"/>
              <w:jc w:val="center"/>
            </w:pPr>
            <w:r>
              <w:t>3</w:t>
            </w:r>
            <w:r w:rsidR="0032448F">
              <w:t> 265,22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jc w:val="center"/>
            </w:pPr>
            <w:r>
              <w:t>4 077,71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jc w:val="center"/>
            </w:pPr>
            <w:r>
              <w:t>4 073,21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jc w:val="center"/>
              <w:rPr>
                <w:sz w:val="28"/>
                <w:szCs w:val="28"/>
              </w:rPr>
            </w:pPr>
            <w:r>
              <w:t>2014–2018 гг.</w:t>
            </w:r>
          </w:p>
        </w:tc>
      </w:tr>
      <w:tr w:rsidR="00E91C3C" w:rsidTr="0076317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>2.2.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>Улучшение материально-технической базы мун</w:t>
            </w:r>
            <w:r>
              <w:t>и</w:t>
            </w:r>
            <w:r>
              <w:t>ципального казенного учреждения «Партнер»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C" w:rsidRDefault="00E91C3C">
            <w:pPr>
              <w:tabs>
                <w:tab w:val="left" w:pos="3390"/>
              </w:tabs>
              <w:jc w:val="center"/>
            </w:pPr>
          </w:p>
          <w:p w:rsidR="00E91C3C" w:rsidRDefault="00B60E6A">
            <w:pPr>
              <w:tabs>
                <w:tab w:val="left" w:pos="3390"/>
              </w:tabs>
              <w:jc w:val="center"/>
            </w:pPr>
            <w:r>
              <w:t>8 168,61</w:t>
            </w:r>
          </w:p>
          <w:p w:rsidR="00E91C3C" w:rsidRDefault="00E91C3C">
            <w:pPr>
              <w:tabs>
                <w:tab w:val="left" w:pos="3390"/>
              </w:tabs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right="-108"/>
              <w:jc w:val="center"/>
            </w:pPr>
            <w:r>
              <w:t>2 396,96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right="-108"/>
              <w:jc w:val="center"/>
            </w:pPr>
            <w:r>
              <w:t>2 053,98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B60E6A">
            <w:pPr>
              <w:tabs>
                <w:tab w:val="left" w:pos="3390"/>
              </w:tabs>
              <w:jc w:val="center"/>
            </w:pPr>
            <w:r>
              <w:t>1</w:t>
            </w:r>
            <w:r w:rsidR="007823DD">
              <w:t xml:space="preserve"> </w:t>
            </w:r>
            <w:r>
              <w:t>604,41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jc w:val="center"/>
            </w:pPr>
            <w:r>
              <w:t>1 056,63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jc w:val="center"/>
            </w:pPr>
            <w:r>
              <w:t>1 056,63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jc w:val="center"/>
              <w:rPr>
                <w:sz w:val="28"/>
                <w:szCs w:val="28"/>
              </w:rPr>
            </w:pPr>
            <w:r>
              <w:t>2014–2018 гг.</w:t>
            </w:r>
          </w:p>
        </w:tc>
      </w:tr>
      <w:tr w:rsidR="00E91C3C" w:rsidTr="0076317A">
        <w:trPr>
          <w:trHeight w:val="562"/>
        </w:trPr>
        <w:tc>
          <w:tcPr>
            <w:tcW w:w="3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>Итого по задаче 2: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Pr="00B60E6A" w:rsidRDefault="00E91C3C" w:rsidP="00971BAF">
            <w:pPr>
              <w:tabs>
                <w:tab w:val="left" w:pos="3390"/>
              </w:tabs>
              <w:jc w:val="center"/>
              <w:rPr>
                <w:b/>
              </w:rPr>
            </w:pPr>
            <w:r w:rsidRPr="00B60E6A">
              <w:rPr>
                <w:b/>
              </w:rPr>
              <w:t>27</w:t>
            </w:r>
            <w:r w:rsidR="00971BAF">
              <w:rPr>
                <w:b/>
              </w:rPr>
              <w:t> </w:t>
            </w:r>
            <w:r w:rsidR="00B60E6A" w:rsidRPr="00B60E6A">
              <w:rPr>
                <w:b/>
              </w:rPr>
              <w:t>2</w:t>
            </w:r>
            <w:r w:rsidR="00971BAF">
              <w:rPr>
                <w:b/>
              </w:rPr>
              <w:t>65</w:t>
            </w:r>
            <w:r w:rsidR="00B60E6A" w:rsidRPr="00B60E6A">
              <w:rPr>
                <w:b/>
              </w:rPr>
              <w:t>,</w:t>
            </w:r>
            <w:r w:rsidR="00971BAF">
              <w:rPr>
                <w:b/>
              </w:rPr>
              <w:t>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Pr="00B60E6A" w:rsidRDefault="00E91C3C">
            <w:pPr>
              <w:tabs>
                <w:tab w:val="left" w:pos="3390"/>
              </w:tabs>
              <w:ind w:right="-108"/>
              <w:jc w:val="center"/>
              <w:rPr>
                <w:b/>
              </w:rPr>
            </w:pPr>
            <w:r w:rsidRPr="00B60E6A">
              <w:rPr>
                <w:b/>
              </w:rPr>
              <w:t>6 326,52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Pr="00B60E6A" w:rsidRDefault="00E91C3C">
            <w:pPr>
              <w:tabs>
                <w:tab w:val="left" w:pos="3390"/>
              </w:tabs>
              <w:ind w:right="-108"/>
              <w:jc w:val="center"/>
              <w:rPr>
                <w:b/>
              </w:rPr>
            </w:pPr>
            <w:r w:rsidRPr="00B60E6A">
              <w:rPr>
                <w:b/>
              </w:rPr>
              <w:t>5 805,51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Pr="00B60E6A" w:rsidRDefault="00B60E6A" w:rsidP="0032448F">
            <w:pPr>
              <w:tabs>
                <w:tab w:val="left" w:pos="3390"/>
              </w:tabs>
              <w:jc w:val="center"/>
              <w:rPr>
                <w:b/>
              </w:rPr>
            </w:pPr>
            <w:r w:rsidRPr="00B60E6A">
              <w:rPr>
                <w:b/>
              </w:rPr>
              <w:t>4</w:t>
            </w:r>
            <w:r w:rsidR="0032448F">
              <w:rPr>
                <w:b/>
              </w:rPr>
              <w:t> 869,63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Pr="00B60E6A" w:rsidRDefault="00E91C3C">
            <w:pPr>
              <w:jc w:val="center"/>
              <w:rPr>
                <w:b/>
              </w:rPr>
            </w:pPr>
            <w:r w:rsidRPr="00B60E6A">
              <w:rPr>
                <w:b/>
              </w:rPr>
              <w:t>5 134,34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Pr="00B60E6A" w:rsidRDefault="00E91C3C">
            <w:pPr>
              <w:jc w:val="center"/>
              <w:rPr>
                <w:b/>
              </w:rPr>
            </w:pPr>
            <w:r w:rsidRPr="00B60E6A">
              <w:rPr>
                <w:b/>
              </w:rPr>
              <w:t>5 129,84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C3C" w:rsidRDefault="00E91C3C">
            <w:pPr>
              <w:jc w:val="center"/>
            </w:pPr>
          </w:p>
        </w:tc>
      </w:tr>
      <w:tr w:rsidR="00E91C3C" w:rsidTr="00BF5099">
        <w:tc>
          <w:tcPr>
            <w:tcW w:w="145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E6A" w:rsidRDefault="00B60E6A">
            <w:pPr>
              <w:rPr>
                <w:b/>
              </w:rPr>
            </w:pPr>
          </w:p>
          <w:p w:rsidR="00E91C3C" w:rsidRDefault="00E91C3C" w:rsidP="007823DD">
            <w:r>
              <w:rPr>
                <w:b/>
              </w:rPr>
              <w:t xml:space="preserve">Задача 3 Программы – </w:t>
            </w:r>
            <w:r>
              <w:t xml:space="preserve">обеспечение полномочий органов местного самоуправления поселения по оказанию ритуальных услуг </w:t>
            </w:r>
          </w:p>
        </w:tc>
      </w:tr>
      <w:tr w:rsidR="00E91C3C" w:rsidTr="00BF509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both"/>
            </w:pPr>
            <w:r>
              <w:t>Обеспечение полномочий органов местного сам</w:t>
            </w:r>
            <w:r>
              <w:t>о</w:t>
            </w:r>
            <w:r>
              <w:t>управления поселения по оказанию ритуальных услуг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B60E6A">
            <w:pPr>
              <w:tabs>
                <w:tab w:val="left" w:pos="3390"/>
              </w:tabs>
              <w:jc w:val="center"/>
            </w:pPr>
            <w:r>
              <w:t>5 853,46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</w:pPr>
            <w:r>
              <w:t>835,50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</w:pPr>
            <w:r>
              <w:t>1 752,07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B60E6A">
            <w:pPr>
              <w:tabs>
                <w:tab w:val="left" w:pos="3390"/>
              </w:tabs>
              <w:jc w:val="center"/>
            </w:pPr>
            <w:r>
              <w:t>1 287,49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jc w:val="center"/>
            </w:pPr>
            <w:r>
              <w:t>989,20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jc w:val="center"/>
            </w:pPr>
            <w:r>
              <w:t>989,20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jc w:val="center"/>
              <w:rPr>
                <w:sz w:val="28"/>
                <w:szCs w:val="28"/>
              </w:rPr>
            </w:pPr>
            <w:r>
              <w:t>2014–2018 гг.</w:t>
            </w:r>
          </w:p>
        </w:tc>
      </w:tr>
      <w:tr w:rsidR="00E91C3C" w:rsidTr="00BF5099">
        <w:trPr>
          <w:trHeight w:val="562"/>
        </w:trPr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Pr="00027977" w:rsidRDefault="00E91C3C">
            <w:pPr>
              <w:tabs>
                <w:tab w:val="left" w:pos="3390"/>
              </w:tabs>
              <w:jc w:val="both"/>
              <w:rPr>
                <w:b/>
              </w:rPr>
            </w:pPr>
            <w:r w:rsidRPr="00027977">
              <w:rPr>
                <w:b/>
              </w:rPr>
              <w:t>Итого по задаче 3: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Pr="00027977" w:rsidRDefault="00E91C3C" w:rsidP="004439F6">
            <w:pPr>
              <w:tabs>
                <w:tab w:val="left" w:pos="3390"/>
              </w:tabs>
              <w:jc w:val="center"/>
              <w:rPr>
                <w:b/>
              </w:rPr>
            </w:pPr>
            <w:r w:rsidRPr="00027977">
              <w:rPr>
                <w:b/>
              </w:rPr>
              <w:t>5</w:t>
            </w:r>
            <w:r w:rsidR="004439F6" w:rsidRPr="00027977">
              <w:rPr>
                <w:b/>
              </w:rPr>
              <w:t> </w:t>
            </w:r>
            <w:r w:rsidRPr="00027977">
              <w:rPr>
                <w:b/>
              </w:rPr>
              <w:t>8</w:t>
            </w:r>
            <w:r w:rsidR="004439F6" w:rsidRPr="00027977">
              <w:rPr>
                <w:b/>
              </w:rPr>
              <w:t>53,46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Pr="00027977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 w:rsidRPr="00027977">
              <w:rPr>
                <w:b/>
              </w:rPr>
              <w:t>835,50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Pr="00027977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 w:rsidRPr="00027977">
              <w:rPr>
                <w:b/>
              </w:rPr>
              <w:t>1 752,07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Pr="00027977" w:rsidRDefault="004439F6">
            <w:pPr>
              <w:tabs>
                <w:tab w:val="left" w:pos="3390"/>
              </w:tabs>
              <w:jc w:val="center"/>
              <w:rPr>
                <w:b/>
              </w:rPr>
            </w:pPr>
            <w:r w:rsidRPr="00027977">
              <w:rPr>
                <w:b/>
              </w:rPr>
              <w:t>1 287,49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Pr="00027977" w:rsidRDefault="00E91C3C">
            <w:pPr>
              <w:jc w:val="center"/>
              <w:rPr>
                <w:b/>
              </w:rPr>
            </w:pPr>
            <w:r w:rsidRPr="00027977">
              <w:rPr>
                <w:b/>
              </w:rPr>
              <w:t>989,20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Pr="00027977" w:rsidRDefault="00E91C3C">
            <w:pPr>
              <w:jc w:val="center"/>
              <w:rPr>
                <w:b/>
              </w:rPr>
            </w:pPr>
            <w:r w:rsidRPr="00027977">
              <w:rPr>
                <w:b/>
              </w:rPr>
              <w:t>989,20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C3C" w:rsidRPr="00027977" w:rsidRDefault="00E91C3C">
            <w:pPr>
              <w:jc w:val="center"/>
              <w:rPr>
                <w:b/>
              </w:rPr>
            </w:pPr>
          </w:p>
        </w:tc>
      </w:tr>
      <w:tr w:rsidR="00E91C3C" w:rsidTr="007823DD">
        <w:trPr>
          <w:trHeight w:val="569"/>
        </w:trPr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 w:rsidP="007823DD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4439F6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142 313,00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left="-9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16 442,21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ind w:left="-98" w:right="-110"/>
              <w:jc w:val="center"/>
              <w:rPr>
                <w:b/>
              </w:rPr>
            </w:pPr>
            <w:r>
              <w:rPr>
                <w:b/>
              </w:rPr>
              <w:t>23 350,73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4439F6">
            <w:pPr>
              <w:tabs>
                <w:tab w:val="left" w:pos="3390"/>
              </w:tabs>
              <w:ind w:left="-98" w:right="-110"/>
              <w:jc w:val="center"/>
              <w:rPr>
                <w:b/>
              </w:rPr>
            </w:pPr>
            <w:r>
              <w:rPr>
                <w:b/>
              </w:rPr>
              <w:t>34 600,50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jc w:val="center"/>
              <w:rPr>
                <w:b/>
              </w:rPr>
            </w:pPr>
            <w:r>
              <w:rPr>
                <w:b/>
              </w:rPr>
              <w:t>33 960,17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3C" w:rsidRDefault="00E91C3C">
            <w:pPr>
              <w:jc w:val="center"/>
              <w:rPr>
                <w:b/>
              </w:rPr>
            </w:pPr>
            <w:r>
              <w:rPr>
                <w:b/>
              </w:rPr>
              <w:t>33 959,39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C3C" w:rsidRDefault="00E91C3C">
            <w:pPr>
              <w:jc w:val="center"/>
              <w:rPr>
                <w:b/>
              </w:rPr>
            </w:pPr>
          </w:p>
        </w:tc>
      </w:tr>
    </w:tbl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117E66" w:rsidRDefault="00117E66" w:rsidP="00E91C3C">
      <w:pPr>
        <w:tabs>
          <w:tab w:val="left" w:pos="3390"/>
        </w:tabs>
        <w:rPr>
          <w:sz w:val="28"/>
          <w:szCs w:val="28"/>
        </w:rPr>
        <w:sectPr w:rsidR="00117E66" w:rsidSect="00971BAF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E91C3C" w:rsidRDefault="00E91C3C" w:rsidP="00117E66">
      <w:pPr>
        <w:autoSpaceDE w:val="0"/>
        <w:autoSpaceDN w:val="0"/>
        <w:adjustRightInd w:val="0"/>
        <w:ind w:left="5954" w:hanging="110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Программе</w:t>
      </w: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по объему финансирования мероприятий </w:t>
      </w:r>
    </w:p>
    <w:p w:rsidR="00E91C3C" w:rsidRDefault="00E91C3C" w:rsidP="00E91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за 20 ___ год</w:t>
      </w:r>
    </w:p>
    <w:p w:rsidR="00E91C3C" w:rsidRDefault="00E91C3C" w:rsidP="00E91C3C">
      <w:pPr>
        <w:tabs>
          <w:tab w:val="left" w:pos="3390"/>
        </w:tabs>
        <w:jc w:val="center"/>
        <w:rPr>
          <w:sz w:val="28"/>
          <w:szCs w:val="28"/>
        </w:rPr>
      </w:pPr>
    </w:p>
    <w:p w:rsidR="00E91C3C" w:rsidRDefault="00E91C3C" w:rsidP="004439F6">
      <w:pPr>
        <w:tabs>
          <w:tab w:val="left" w:pos="339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Ведомственная целевая программа «Осуществление </w:t>
      </w:r>
      <w:proofErr w:type="gramStart"/>
      <w:r>
        <w:rPr>
          <w:sz w:val="28"/>
          <w:szCs w:val="28"/>
          <w:u w:val="single"/>
        </w:rPr>
        <w:t>материально-</w:t>
      </w:r>
      <w:proofErr w:type="spellStart"/>
      <w:r>
        <w:rPr>
          <w:sz w:val="28"/>
          <w:szCs w:val="28"/>
          <w:u w:val="single"/>
        </w:rPr>
        <w:t>техничес</w:t>
      </w:r>
      <w:proofErr w:type="spellEnd"/>
      <w:r>
        <w:rPr>
          <w:sz w:val="28"/>
          <w:szCs w:val="28"/>
          <w:u w:val="single"/>
        </w:rPr>
        <w:t>-кого</w:t>
      </w:r>
      <w:proofErr w:type="gramEnd"/>
      <w:r>
        <w:rPr>
          <w:sz w:val="28"/>
          <w:szCs w:val="28"/>
          <w:u w:val="single"/>
        </w:rPr>
        <w:t xml:space="preserve"> обеспечения деятельности органов местного самоуправления поселения Излучинск на 2014–2018 годы»</w:t>
      </w: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2992"/>
        <w:gridCol w:w="2835"/>
        <w:gridCol w:w="2977"/>
      </w:tblGrid>
      <w:tr w:rsidR="00E91C3C" w:rsidTr="00E91C3C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мероприятий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Объем финансирования из бюджета поселения, тыс. рублей</w:t>
            </w:r>
          </w:p>
        </w:tc>
      </w:tr>
      <w:tr w:rsidR="00E91C3C" w:rsidTr="00E91C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предусмотрено утве</w:t>
            </w:r>
            <w:r>
              <w:rPr>
                <w:b/>
              </w:rPr>
              <w:t>р</w:t>
            </w:r>
            <w:r>
              <w:rPr>
                <w:b/>
              </w:rPr>
              <w:t>жденной программой на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фактически профина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сировано 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</w:tr>
      <w:tr w:rsidR="00E91C3C" w:rsidTr="00E91C3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91C3C" w:rsidTr="00E91C3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</w:tbl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Руководитель                _______________ ______________</w:t>
      </w:r>
    </w:p>
    <w:p w:rsidR="00E91C3C" w:rsidRDefault="00E91C3C" w:rsidP="00E91C3C">
      <w:pPr>
        <w:tabs>
          <w:tab w:val="left" w:pos="3390"/>
        </w:tabs>
      </w:pPr>
      <w:r w:rsidRPr="00E91C3C">
        <w:t>(</w:t>
      </w:r>
      <w:r>
        <w:t>Ф.И.О.)  (подпись)</w:t>
      </w: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Должностное лицо, ответственное</w:t>
      </w:r>
      <w:r>
        <w:rPr>
          <w:sz w:val="28"/>
          <w:szCs w:val="28"/>
          <w:lang w:val="en-US"/>
        </w:rPr>
        <w:t xml:space="preserve"> __________  __________  _____________</w:t>
      </w:r>
    </w:p>
    <w:p w:rsidR="00E91C3C" w:rsidRDefault="00E91C3C" w:rsidP="00E91C3C">
      <w:pPr>
        <w:tabs>
          <w:tab w:val="left" w:pos="3390"/>
        </w:tabs>
      </w:pPr>
      <w:r>
        <w:rPr>
          <w:sz w:val="28"/>
          <w:szCs w:val="28"/>
        </w:rPr>
        <w:t>за составление форм</w:t>
      </w:r>
      <w:proofErr w:type="gramStart"/>
      <w:r>
        <w:rPr>
          <w:sz w:val="28"/>
          <w:szCs w:val="28"/>
        </w:rPr>
        <w:t>ы</w:t>
      </w:r>
      <w:r>
        <w:t>(</w:t>
      </w:r>
      <w:proofErr w:type="gramEnd"/>
      <w:r>
        <w:t>должность)           (Ф.И.О.)           (подпись)</w:t>
      </w: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autoSpaceDE w:val="0"/>
        <w:autoSpaceDN w:val="0"/>
        <w:adjustRightInd w:val="0"/>
        <w:ind w:left="542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1C3C" w:rsidRDefault="00E91C3C" w:rsidP="00E91C3C">
      <w:pPr>
        <w:autoSpaceDE w:val="0"/>
        <w:autoSpaceDN w:val="0"/>
        <w:adjustRightInd w:val="0"/>
        <w:ind w:left="5421"/>
        <w:jc w:val="both"/>
        <w:outlineLvl w:val="1"/>
        <w:rPr>
          <w:sz w:val="28"/>
          <w:szCs w:val="28"/>
        </w:rPr>
      </w:pPr>
    </w:p>
    <w:p w:rsidR="00E91C3C" w:rsidRDefault="00E91C3C" w:rsidP="00E91C3C">
      <w:pPr>
        <w:autoSpaceDE w:val="0"/>
        <w:autoSpaceDN w:val="0"/>
        <w:adjustRightInd w:val="0"/>
        <w:ind w:left="542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4 к Программе </w:t>
      </w: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результативности реализации Программы за 20 ___ год</w:t>
      </w:r>
    </w:p>
    <w:p w:rsidR="00E91C3C" w:rsidRDefault="00E91C3C" w:rsidP="00E91C3C">
      <w:pPr>
        <w:jc w:val="center"/>
        <w:rPr>
          <w:b/>
          <w:bCs/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Ведомственная целевая программа «Осуществление </w:t>
      </w:r>
      <w:proofErr w:type="gramStart"/>
      <w:r>
        <w:rPr>
          <w:sz w:val="28"/>
          <w:szCs w:val="28"/>
          <w:u w:val="single"/>
        </w:rPr>
        <w:t>материально-</w:t>
      </w:r>
      <w:proofErr w:type="spellStart"/>
      <w:r>
        <w:rPr>
          <w:sz w:val="28"/>
          <w:szCs w:val="28"/>
          <w:u w:val="single"/>
        </w:rPr>
        <w:t>техничес</w:t>
      </w:r>
      <w:proofErr w:type="spellEnd"/>
      <w:r>
        <w:rPr>
          <w:sz w:val="28"/>
          <w:szCs w:val="28"/>
          <w:u w:val="single"/>
        </w:rPr>
        <w:t>-кого</w:t>
      </w:r>
      <w:proofErr w:type="gramEnd"/>
      <w:r>
        <w:rPr>
          <w:sz w:val="28"/>
          <w:szCs w:val="28"/>
          <w:u w:val="single"/>
        </w:rPr>
        <w:t xml:space="preserve"> обеспечения деятельности органов местного самоуправления поселения </w:t>
      </w:r>
      <w:proofErr w:type="spellStart"/>
      <w:r>
        <w:rPr>
          <w:sz w:val="28"/>
          <w:szCs w:val="28"/>
          <w:u w:val="single"/>
        </w:rPr>
        <w:t>Излучинк</w:t>
      </w:r>
      <w:proofErr w:type="spellEnd"/>
      <w:r>
        <w:rPr>
          <w:sz w:val="28"/>
          <w:szCs w:val="28"/>
          <w:u w:val="single"/>
        </w:rPr>
        <w:t xml:space="preserve"> на 2014–2018 годы»</w:t>
      </w:r>
    </w:p>
    <w:p w:rsidR="00E91C3C" w:rsidRDefault="00E91C3C" w:rsidP="00E91C3C">
      <w:pPr>
        <w:jc w:val="center"/>
        <w:rPr>
          <w:b/>
          <w:bCs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552"/>
        <w:gridCol w:w="992"/>
        <w:gridCol w:w="1702"/>
        <w:gridCol w:w="1276"/>
        <w:gridCol w:w="1134"/>
        <w:gridCol w:w="1276"/>
        <w:gridCol w:w="1275"/>
      </w:tblGrid>
      <w:tr w:rsidR="00E91C3C" w:rsidTr="00E91C3C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Наимен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вание 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целевых </w:t>
            </w:r>
            <w:proofErr w:type="spellStart"/>
            <w:r>
              <w:rPr>
                <w:b/>
              </w:rPr>
              <w:t>показате</w:t>
            </w:r>
            <w:proofErr w:type="spellEnd"/>
            <w:r>
              <w:rPr>
                <w:b/>
              </w:rPr>
              <w:t>-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Ед</w:t>
            </w:r>
            <w:r>
              <w:rPr>
                <w:b/>
              </w:rPr>
              <w:t>и</w:t>
            </w:r>
            <w:r>
              <w:rPr>
                <w:b/>
              </w:rPr>
              <w:t>ница изм</w:t>
            </w:r>
            <w:r>
              <w:rPr>
                <w:b/>
              </w:rPr>
              <w:t>е</w:t>
            </w:r>
            <w:r>
              <w:rPr>
                <w:b/>
              </w:rPr>
              <w:t>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Базовый 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показатель на начало реализации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Предусмотрено 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по программе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Выполнено</w:t>
            </w:r>
          </w:p>
        </w:tc>
      </w:tr>
      <w:tr w:rsidR="00E91C3C" w:rsidTr="00E91C3C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3C" w:rsidRDefault="00E91C3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 весь период </w:t>
            </w:r>
            <w:proofErr w:type="spellStart"/>
            <w:r>
              <w:rPr>
                <w:b/>
              </w:rPr>
              <w:t>реализа</w:t>
            </w:r>
            <w:proofErr w:type="spellEnd"/>
            <w:r>
              <w:rPr>
                <w:b/>
              </w:rPr>
              <w:t>-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на о</w:t>
            </w:r>
            <w:r>
              <w:rPr>
                <w:b/>
              </w:rPr>
              <w:t>т</w:t>
            </w:r>
            <w:r>
              <w:rPr>
                <w:b/>
              </w:rPr>
              <w:t>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 начала </w:t>
            </w:r>
            <w:proofErr w:type="spellStart"/>
            <w:r>
              <w:rPr>
                <w:b/>
              </w:rPr>
              <w:t>реализа</w:t>
            </w:r>
            <w:proofErr w:type="spellEnd"/>
            <w:r>
              <w:rPr>
                <w:b/>
              </w:rPr>
              <w:t>-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 xml:space="preserve"> 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за отчет-</w:t>
            </w:r>
          </w:p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C" w:rsidRDefault="00E91C3C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  <w:tr w:rsidR="00E91C3C" w:rsidTr="00E91C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3C" w:rsidRDefault="00E91C3C">
            <w:pPr>
              <w:tabs>
                <w:tab w:val="left" w:pos="3390"/>
              </w:tabs>
            </w:pPr>
          </w:p>
        </w:tc>
      </w:tr>
    </w:tbl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Руководитель                _______________  ______________</w:t>
      </w:r>
    </w:p>
    <w:p w:rsidR="00E91C3C" w:rsidRDefault="00E91C3C" w:rsidP="00E91C3C">
      <w:pPr>
        <w:tabs>
          <w:tab w:val="left" w:pos="3390"/>
        </w:tabs>
      </w:pPr>
      <w:r>
        <w:t xml:space="preserve"> (Ф.И.О.) (подпись)</w:t>
      </w:r>
    </w:p>
    <w:p w:rsidR="00E91C3C" w:rsidRDefault="00E91C3C" w:rsidP="00E91C3C">
      <w:pPr>
        <w:tabs>
          <w:tab w:val="left" w:pos="3390"/>
        </w:tabs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__________  ___________  _____________</w:t>
      </w:r>
    </w:p>
    <w:p w:rsidR="00E91C3C" w:rsidRDefault="00E91C3C" w:rsidP="00E91C3C">
      <w:pPr>
        <w:tabs>
          <w:tab w:val="left" w:pos="3390"/>
        </w:tabs>
      </w:pPr>
      <w:r>
        <w:rPr>
          <w:sz w:val="28"/>
          <w:szCs w:val="28"/>
        </w:rPr>
        <w:t xml:space="preserve">за составление формы                                </w:t>
      </w:r>
      <w:r>
        <w:t>(должность)   (Ф.И.О.)            (подпись)</w:t>
      </w:r>
    </w:p>
    <w:p w:rsidR="00E91C3C" w:rsidRDefault="00E91C3C" w:rsidP="00E91C3C">
      <w:pPr>
        <w:tabs>
          <w:tab w:val="left" w:pos="3390"/>
        </w:tabs>
      </w:pPr>
    </w:p>
    <w:tbl>
      <w:tblPr>
        <w:tblW w:w="102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200"/>
      </w:tblGrid>
      <w:tr w:rsidR="00E91C3C" w:rsidTr="00E91C3C">
        <w:trPr>
          <w:trHeight w:val="300"/>
        </w:trPr>
        <w:tc>
          <w:tcPr>
            <w:tcW w:w="10206" w:type="dxa"/>
            <w:noWrap/>
            <w:vAlign w:val="center"/>
            <w:hideMark/>
          </w:tcPr>
          <w:p w:rsidR="00E91C3C" w:rsidRDefault="00E91C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».</w:t>
            </w:r>
          </w:p>
        </w:tc>
      </w:tr>
    </w:tbl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tabs>
          <w:tab w:val="left" w:pos="3390"/>
        </w:tabs>
        <w:rPr>
          <w:sz w:val="28"/>
          <w:szCs w:val="28"/>
        </w:rPr>
      </w:pPr>
    </w:p>
    <w:p w:rsidR="00E91C3C" w:rsidRDefault="00E91C3C" w:rsidP="00E91C3C">
      <w:pPr>
        <w:rPr>
          <w:lang w:eastAsia="en-US"/>
        </w:rPr>
      </w:pPr>
    </w:p>
    <w:p w:rsidR="00E91C3C" w:rsidRDefault="00E91C3C" w:rsidP="00E91C3C">
      <w:pPr>
        <w:jc w:val="center"/>
        <w:rPr>
          <w:lang w:eastAsia="en-US"/>
        </w:rPr>
      </w:pPr>
    </w:p>
    <w:p w:rsidR="000B545C" w:rsidRDefault="000B545C"/>
    <w:sectPr w:rsidR="000B545C" w:rsidSect="00117E66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B7" w:rsidRDefault="000247B7" w:rsidP="008E3FEE">
      <w:r>
        <w:separator/>
      </w:r>
    </w:p>
  </w:endnote>
  <w:endnote w:type="continuationSeparator" w:id="0">
    <w:p w:rsidR="000247B7" w:rsidRDefault="000247B7" w:rsidP="008E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B7" w:rsidRDefault="000247B7" w:rsidP="008E3FEE">
      <w:r>
        <w:separator/>
      </w:r>
    </w:p>
  </w:footnote>
  <w:footnote w:type="continuationSeparator" w:id="0">
    <w:p w:rsidR="000247B7" w:rsidRDefault="000247B7" w:rsidP="008E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70351"/>
      <w:docPartObj>
        <w:docPartGallery w:val="Page Numbers (Top of Page)"/>
        <w:docPartUnique/>
      </w:docPartObj>
    </w:sdtPr>
    <w:sdtContent>
      <w:p w:rsidR="000247B7" w:rsidRDefault="000247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EDA" w:rsidRPr="00941EDA">
          <w:rPr>
            <w:noProof/>
            <w:lang w:val="ru-RU"/>
          </w:rPr>
          <w:t>14</w:t>
        </w:r>
        <w:r>
          <w:fldChar w:fldCharType="end"/>
        </w:r>
      </w:p>
    </w:sdtContent>
  </w:sdt>
  <w:p w:rsidR="000247B7" w:rsidRDefault="00024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45"/>
    <w:rsid w:val="00013A33"/>
    <w:rsid w:val="000247B7"/>
    <w:rsid w:val="00027977"/>
    <w:rsid w:val="00041ED7"/>
    <w:rsid w:val="00051379"/>
    <w:rsid w:val="00063DEC"/>
    <w:rsid w:val="00076AF3"/>
    <w:rsid w:val="00090018"/>
    <w:rsid w:val="000B545C"/>
    <w:rsid w:val="000C791E"/>
    <w:rsid w:val="00112745"/>
    <w:rsid w:val="00117E66"/>
    <w:rsid w:val="00150FBE"/>
    <w:rsid w:val="00150FED"/>
    <w:rsid w:val="001673BC"/>
    <w:rsid w:val="001B668A"/>
    <w:rsid w:val="001D5E39"/>
    <w:rsid w:val="001D7651"/>
    <w:rsid w:val="001F5E84"/>
    <w:rsid w:val="002156B7"/>
    <w:rsid w:val="00235F90"/>
    <w:rsid w:val="002378BD"/>
    <w:rsid w:val="00262A4A"/>
    <w:rsid w:val="0026478F"/>
    <w:rsid w:val="00266A8C"/>
    <w:rsid w:val="00287974"/>
    <w:rsid w:val="00295FBC"/>
    <w:rsid w:val="002A35E8"/>
    <w:rsid w:val="002B2D44"/>
    <w:rsid w:val="002F085C"/>
    <w:rsid w:val="002F7AD7"/>
    <w:rsid w:val="0030594E"/>
    <w:rsid w:val="0032448F"/>
    <w:rsid w:val="00363132"/>
    <w:rsid w:val="00363989"/>
    <w:rsid w:val="00380346"/>
    <w:rsid w:val="003A2F29"/>
    <w:rsid w:val="003A2F89"/>
    <w:rsid w:val="003A566E"/>
    <w:rsid w:val="003A7AEF"/>
    <w:rsid w:val="003B5662"/>
    <w:rsid w:val="003C11E5"/>
    <w:rsid w:val="003C2F57"/>
    <w:rsid w:val="003C2F60"/>
    <w:rsid w:val="003C7230"/>
    <w:rsid w:val="003E400B"/>
    <w:rsid w:val="00424BD2"/>
    <w:rsid w:val="004375C3"/>
    <w:rsid w:val="004439F6"/>
    <w:rsid w:val="00453070"/>
    <w:rsid w:val="0046149A"/>
    <w:rsid w:val="00471925"/>
    <w:rsid w:val="004A5A4A"/>
    <w:rsid w:val="004D2175"/>
    <w:rsid w:val="004D5CE9"/>
    <w:rsid w:val="004E1545"/>
    <w:rsid w:val="005075FE"/>
    <w:rsid w:val="0051112E"/>
    <w:rsid w:val="00516F77"/>
    <w:rsid w:val="005214B3"/>
    <w:rsid w:val="00527083"/>
    <w:rsid w:val="00584BC6"/>
    <w:rsid w:val="0058545C"/>
    <w:rsid w:val="005A40A8"/>
    <w:rsid w:val="005C0951"/>
    <w:rsid w:val="005E161C"/>
    <w:rsid w:val="005E46BD"/>
    <w:rsid w:val="0065220C"/>
    <w:rsid w:val="0065611B"/>
    <w:rsid w:val="00695BCD"/>
    <w:rsid w:val="006A09A1"/>
    <w:rsid w:val="006A2DE8"/>
    <w:rsid w:val="006A45A9"/>
    <w:rsid w:val="006A5439"/>
    <w:rsid w:val="006A66F6"/>
    <w:rsid w:val="006B506A"/>
    <w:rsid w:val="00712186"/>
    <w:rsid w:val="007158C6"/>
    <w:rsid w:val="007311B0"/>
    <w:rsid w:val="00733F60"/>
    <w:rsid w:val="00745A46"/>
    <w:rsid w:val="00755295"/>
    <w:rsid w:val="0076317A"/>
    <w:rsid w:val="007823DD"/>
    <w:rsid w:val="0078520A"/>
    <w:rsid w:val="00795F14"/>
    <w:rsid w:val="007A243A"/>
    <w:rsid w:val="00803606"/>
    <w:rsid w:val="008065CF"/>
    <w:rsid w:val="00814EC9"/>
    <w:rsid w:val="00814F23"/>
    <w:rsid w:val="008170AB"/>
    <w:rsid w:val="00837369"/>
    <w:rsid w:val="00847AE1"/>
    <w:rsid w:val="00873302"/>
    <w:rsid w:val="008C299E"/>
    <w:rsid w:val="008D5EA6"/>
    <w:rsid w:val="008D6F6D"/>
    <w:rsid w:val="008E3FEE"/>
    <w:rsid w:val="008F2739"/>
    <w:rsid w:val="00905338"/>
    <w:rsid w:val="00907863"/>
    <w:rsid w:val="00912E68"/>
    <w:rsid w:val="0091637D"/>
    <w:rsid w:val="00917FF4"/>
    <w:rsid w:val="00923544"/>
    <w:rsid w:val="009372AD"/>
    <w:rsid w:val="00941EDA"/>
    <w:rsid w:val="00965726"/>
    <w:rsid w:val="00971BAF"/>
    <w:rsid w:val="009733ED"/>
    <w:rsid w:val="00976A60"/>
    <w:rsid w:val="009A1322"/>
    <w:rsid w:val="009B7367"/>
    <w:rsid w:val="00A37508"/>
    <w:rsid w:val="00A51F73"/>
    <w:rsid w:val="00A636B0"/>
    <w:rsid w:val="00A64471"/>
    <w:rsid w:val="00A646EC"/>
    <w:rsid w:val="00A6548D"/>
    <w:rsid w:val="00A740F9"/>
    <w:rsid w:val="00AC657C"/>
    <w:rsid w:val="00B03EAE"/>
    <w:rsid w:val="00B13E54"/>
    <w:rsid w:val="00B3354A"/>
    <w:rsid w:val="00B364BF"/>
    <w:rsid w:val="00B40811"/>
    <w:rsid w:val="00B51A72"/>
    <w:rsid w:val="00B60E6A"/>
    <w:rsid w:val="00B652D5"/>
    <w:rsid w:val="00B6569E"/>
    <w:rsid w:val="00B668F8"/>
    <w:rsid w:val="00B66D9D"/>
    <w:rsid w:val="00B80789"/>
    <w:rsid w:val="00B92DCE"/>
    <w:rsid w:val="00B965D5"/>
    <w:rsid w:val="00BB5075"/>
    <w:rsid w:val="00BC5A1F"/>
    <w:rsid w:val="00BD165C"/>
    <w:rsid w:val="00BE58E2"/>
    <w:rsid w:val="00BE5E0E"/>
    <w:rsid w:val="00BF5099"/>
    <w:rsid w:val="00C12BDD"/>
    <w:rsid w:val="00C27272"/>
    <w:rsid w:val="00C42746"/>
    <w:rsid w:val="00C50B51"/>
    <w:rsid w:val="00C95DB1"/>
    <w:rsid w:val="00C972E4"/>
    <w:rsid w:val="00CC5A56"/>
    <w:rsid w:val="00D0037C"/>
    <w:rsid w:val="00D05898"/>
    <w:rsid w:val="00D1652C"/>
    <w:rsid w:val="00D16C15"/>
    <w:rsid w:val="00D51170"/>
    <w:rsid w:val="00D521DB"/>
    <w:rsid w:val="00D56FC3"/>
    <w:rsid w:val="00DA49AB"/>
    <w:rsid w:val="00DB0EBC"/>
    <w:rsid w:val="00DC3D6D"/>
    <w:rsid w:val="00DF3B7F"/>
    <w:rsid w:val="00E14022"/>
    <w:rsid w:val="00E30498"/>
    <w:rsid w:val="00E32CCA"/>
    <w:rsid w:val="00E4500E"/>
    <w:rsid w:val="00E456D4"/>
    <w:rsid w:val="00E74A70"/>
    <w:rsid w:val="00E74D95"/>
    <w:rsid w:val="00E77201"/>
    <w:rsid w:val="00E91C3C"/>
    <w:rsid w:val="00EA64DA"/>
    <w:rsid w:val="00EA7D33"/>
    <w:rsid w:val="00ED4B60"/>
    <w:rsid w:val="00ED659D"/>
    <w:rsid w:val="00EF50EB"/>
    <w:rsid w:val="00F15754"/>
    <w:rsid w:val="00F647FF"/>
    <w:rsid w:val="00F64A16"/>
    <w:rsid w:val="00F67C11"/>
    <w:rsid w:val="00F761DA"/>
    <w:rsid w:val="00F83EF7"/>
    <w:rsid w:val="00F84C76"/>
    <w:rsid w:val="00F85637"/>
    <w:rsid w:val="00F91E3E"/>
    <w:rsid w:val="00FA284B"/>
    <w:rsid w:val="00FB009C"/>
    <w:rsid w:val="00FC0E3F"/>
    <w:rsid w:val="00FF09E9"/>
    <w:rsid w:val="00FF4B1B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91C3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4">
    <w:name w:val="header"/>
    <w:basedOn w:val="a"/>
    <w:link w:val="a3"/>
    <w:uiPriority w:val="99"/>
    <w:unhideWhenUsed/>
    <w:rsid w:val="00E91C3C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91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C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E3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E3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91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91C3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4">
    <w:name w:val="header"/>
    <w:basedOn w:val="a"/>
    <w:link w:val="a3"/>
    <w:uiPriority w:val="99"/>
    <w:unhideWhenUsed/>
    <w:rsid w:val="00E91C3C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91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C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E3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E3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9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rst\Desktop\&#1042;&#1062;&#1055;\&#1042;&#1062;&#1055;\&#1055;&#1040;&#1056;&#1058;&#1053;&#1045;&#1056;%20&#1042;&#1062;&#1055;%20&#1075;&#1086;&#1090;&#1086;&#1074;&#1099;&#1081;%20&#1085;&#1072;%202017%20&#1075;&#1086;&#1076;\&#1043;&#1086;&#1090;&#1086;&#1074;&#1099;&#1081;%20&#1042;&#1062;&#1055;\&#8470;%20451%20&#1086;&#1090;%2028.07.2016%20&#1054;%20&#1074;&#1085;&#1077;&#1089;.%20&#1080;&#1079;&#1084;.%20&#1074;%20&#1087;&#1086;&#1089;&#1090;.%20&#1072;&#1076;&#1084;.%20&#1087;&#1086;&#1089;&#1077;&#1083;.%20&#1086;&#1090;%2011.11.2014%20&#8470;%20406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buh1</cp:lastModifiedBy>
  <cp:revision>5</cp:revision>
  <cp:lastPrinted>2016-11-28T11:03:00Z</cp:lastPrinted>
  <dcterms:created xsi:type="dcterms:W3CDTF">2016-12-28T11:03:00Z</dcterms:created>
  <dcterms:modified xsi:type="dcterms:W3CDTF">2016-12-28T11:17:00Z</dcterms:modified>
</cp:coreProperties>
</file>