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979B6" w14:textId="07F1900B" w:rsidR="009252C8" w:rsidRPr="004B4745" w:rsidRDefault="00717F8E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а</w:t>
      </w:r>
      <w:r w:rsidR="00D338D1" w:rsidRPr="004B4745">
        <w:rPr>
          <w:rFonts w:ascii="Times New Roman" w:hAnsi="Times New Roman" w:cs="Times New Roman"/>
          <w:sz w:val="28"/>
          <w:szCs w:val="28"/>
        </w:rPr>
        <w:t>налитическая записка</w:t>
      </w:r>
    </w:p>
    <w:p w14:paraId="20A56646" w14:textId="77777777" w:rsidR="00A14A5E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к отчету об оценке налоговых расходов</w:t>
      </w:r>
      <w:r w:rsidR="00A14A5E">
        <w:rPr>
          <w:rFonts w:ascii="Times New Roman" w:hAnsi="Times New Roman" w:cs="Times New Roman"/>
          <w:sz w:val="28"/>
          <w:szCs w:val="28"/>
        </w:rPr>
        <w:t xml:space="preserve"> городского поселения Излучинск </w:t>
      </w:r>
    </w:p>
    <w:p w14:paraId="435F0A52" w14:textId="30837712"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4745">
        <w:rPr>
          <w:rFonts w:ascii="Times New Roman" w:hAnsi="Times New Roman" w:cs="Times New Roman"/>
          <w:sz w:val="28"/>
          <w:szCs w:val="28"/>
        </w:rPr>
        <w:t>за 202</w:t>
      </w:r>
      <w:r w:rsidR="000D2778">
        <w:rPr>
          <w:rFonts w:ascii="Times New Roman" w:hAnsi="Times New Roman" w:cs="Times New Roman"/>
          <w:sz w:val="28"/>
          <w:szCs w:val="28"/>
        </w:rPr>
        <w:t>2</w:t>
      </w:r>
      <w:r w:rsidRPr="004B4745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01BB60B" w14:textId="77777777" w:rsidR="00D338D1" w:rsidRDefault="00D338D1" w:rsidP="00D338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239E10" w14:textId="2BDC3A16" w:rsidR="003A365C" w:rsidRDefault="00D338D1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налоговых расходов</w:t>
      </w:r>
      <w:r w:rsidR="00BC50D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BC50D9">
        <w:rPr>
          <w:rFonts w:ascii="Times New Roman" w:hAnsi="Times New Roman" w:cs="Times New Roman"/>
          <w:sz w:val="28"/>
          <w:szCs w:val="28"/>
        </w:rPr>
        <w:t>Излучинск</w:t>
      </w:r>
      <w:proofErr w:type="spellEnd"/>
      <w:r w:rsidR="00BC50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202</w:t>
      </w:r>
      <w:r w:rsidR="000D27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814C2"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порядком, утвержденным постановлением </w:t>
      </w:r>
      <w:r w:rsidR="00717F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="00BC50D9">
        <w:rPr>
          <w:rFonts w:ascii="Times New Roman" w:hAnsi="Times New Roman" w:cs="Times New Roman"/>
          <w:sz w:val="28"/>
          <w:szCs w:val="28"/>
        </w:rPr>
        <w:t xml:space="preserve"> поселения от 09.02.2021 № 69 </w:t>
      </w:r>
      <w:r w:rsidR="00B93A4C">
        <w:rPr>
          <w:rFonts w:ascii="Times New Roman" w:hAnsi="Times New Roman" w:cs="Times New Roman"/>
          <w:sz w:val="28"/>
          <w:szCs w:val="28"/>
        </w:rPr>
        <w:t>«</w:t>
      </w:r>
      <w:r w:rsidR="00717F8E">
        <w:rPr>
          <w:rFonts w:ascii="Times New Roman" w:hAnsi="Times New Roman" w:cs="Times New Roman"/>
          <w:sz w:val="28"/>
          <w:szCs w:val="28"/>
        </w:rPr>
        <w:t>О</w:t>
      </w:r>
      <w:r w:rsidR="00BC50D9">
        <w:rPr>
          <w:rFonts w:ascii="Times New Roman" w:hAnsi="Times New Roman" w:cs="Times New Roman"/>
          <w:sz w:val="28"/>
          <w:szCs w:val="28"/>
        </w:rPr>
        <w:t xml:space="preserve">б </w:t>
      </w:r>
      <w:proofErr w:type="gramStart"/>
      <w:r w:rsidR="00BC50D9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17F8E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BC50D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17F8E">
        <w:rPr>
          <w:rFonts w:ascii="Times New Roman" w:hAnsi="Times New Roman" w:cs="Times New Roman"/>
          <w:sz w:val="28"/>
          <w:szCs w:val="28"/>
        </w:rPr>
        <w:t xml:space="preserve"> оценки налоговых расходов</w:t>
      </w:r>
      <w:r w:rsidR="00BC50D9">
        <w:rPr>
          <w:rFonts w:ascii="Times New Roman" w:hAnsi="Times New Roman" w:cs="Times New Roman"/>
          <w:sz w:val="28"/>
          <w:szCs w:val="28"/>
        </w:rPr>
        <w:t xml:space="preserve"> городского поселения Излучинск</w:t>
      </w:r>
      <w:r w:rsidR="00717F8E">
        <w:rPr>
          <w:rFonts w:ascii="Times New Roman" w:hAnsi="Times New Roman" w:cs="Times New Roman"/>
          <w:sz w:val="28"/>
          <w:szCs w:val="28"/>
        </w:rPr>
        <w:t>»</w:t>
      </w:r>
      <w:r w:rsidR="003A365C">
        <w:rPr>
          <w:rFonts w:ascii="Times New Roman" w:hAnsi="Times New Roman" w:cs="Times New Roman"/>
          <w:sz w:val="28"/>
          <w:szCs w:val="28"/>
        </w:rPr>
        <w:t>.</w:t>
      </w:r>
    </w:p>
    <w:p w14:paraId="1B738C07" w14:textId="77777777" w:rsidR="004B4745" w:rsidRPr="00736610" w:rsidRDefault="004B4745" w:rsidP="00543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14:paraId="3ACFB592" w14:textId="77777777" w:rsidR="003C11F9" w:rsidRPr="003C11F9" w:rsidRDefault="003A365C" w:rsidP="005437C4">
      <w:pPr>
        <w:pStyle w:val="Default"/>
        <w:ind w:firstLine="709"/>
        <w:jc w:val="both"/>
      </w:pPr>
      <w:r w:rsidRPr="003C11F9">
        <w:rPr>
          <w:sz w:val="28"/>
          <w:szCs w:val="28"/>
        </w:rPr>
        <w:t xml:space="preserve">Оценка </w:t>
      </w:r>
      <w:r w:rsidR="00C32513" w:rsidRPr="003C11F9">
        <w:rPr>
          <w:sz w:val="28"/>
          <w:szCs w:val="28"/>
        </w:rPr>
        <w:t xml:space="preserve">налоговых расходов проведена на основе комплекса мероприятий, позволяющих сделать вывод </w:t>
      </w:r>
      <w:r w:rsidR="000C3516" w:rsidRPr="003C11F9">
        <w:rPr>
          <w:sz w:val="28"/>
          <w:szCs w:val="28"/>
        </w:rPr>
        <w:t xml:space="preserve">о целесообразности и результативности </w:t>
      </w:r>
      <w:r w:rsidR="00C32513" w:rsidRPr="003C11F9">
        <w:rPr>
          <w:sz w:val="28"/>
          <w:szCs w:val="28"/>
        </w:rPr>
        <w:t xml:space="preserve">предоставления </w:t>
      </w:r>
      <w:r w:rsidR="00102F53" w:rsidRPr="003C11F9">
        <w:rPr>
          <w:sz w:val="28"/>
          <w:szCs w:val="28"/>
        </w:rPr>
        <w:t xml:space="preserve">налоговых </w:t>
      </w:r>
      <w:r w:rsidR="00781902" w:rsidRPr="003C11F9">
        <w:rPr>
          <w:sz w:val="28"/>
          <w:szCs w:val="28"/>
        </w:rPr>
        <w:t>льгот (</w:t>
      </w:r>
      <w:r w:rsidR="00102F53" w:rsidRPr="003C11F9">
        <w:rPr>
          <w:sz w:val="28"/>
          <w:szCs w:val="28"/>
        </w:rPr>
        <w:t>преференций</w:t>
      </w:r>
      <w:r w:rsidR="00781902" w:rsidRPr="003C11F9">
        <w:rPr>
          <w:sz w:val="28"/>
          <w:szCs w:val="28"/>
        </w:rPr>
        <w:t>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3C11F9" w:rsidRPr="003C11F9">
        <w:rPr>
          <w:sz w:val="28"/>
          <w:szCs w:val="28"/>
        </w:rPr>
        <w:t>в целях минимизации риска предоставления неэффективных налоговых льгот (преференций)</w:t>
      </w:r>
      <w:r w:rsidR="003C11F9">
        <w:rPr>
          <w:sz w:val="28"/>
          <w:szCs w:val="28"/>
        </w:rPr>
        <w:t>,</w:t>
      </w:r>
      <w:r w:rsidR="000C3516" w:rsidRPr="003C11F9">
        <w:rPr>
          <w:sz w:val="28"/>
          <w:szCs w:val="28"/>
        </w:rPr>
        <w:t xml:space="preserve"> </w:t>
      </w:r>
      <w:r w:rsidR="004B4745" w:rsidRPr="003C11F9">
        <w:rPr>
          <w:sz w:val="28"/>
          <w:szCs w:val="28"/>
        </w:rPr>
        <w:t>рационально</w:t>
      </w:r>
      <w:r w:rsidR="003C11F9">
        <w:rPr>
          <w:sz w:val="28"/>
          <w:szCs w:val="28"/>
        </w:rPr>
        <w:t>го</w:t>
      </w:r>
      <w:r w:rsidR="004B4745" w:rsidRPr="003C11F9">
        <w:rPr>
          <w:sz w:val="28"/>
          <w:szCs w:val="28"/>
        </w:rPr>
        <w:t xml:space="preserve"> использовани</w:t>
      </w:r>
      <w:r w:rsidR="003C11F9">
        <w:rPr>
          <w:sz w:val="28"/>
          <w:szCs w:val="28"/>
        </w:rPr>
        <w:t>я</w:t>
      </w:r>
      <w:r w:rsidR="004B4745" w:rsidRPr="003C11F9">
        <w:rPr>
          <w:sz w:val="28"/>
          <w:szCs w:val="28"/>
        </w:rPr>
        <w:t xml:space="preserve"> инструментов налогового стимулирования.</w:t>
      </w:r>
      <w:r w:rsidR="00283691" w:rsidRPr="003C11F9">
        <w:rPr>
          <w:sz w:val="28"/>
          <w:szCs w:val="28"/>
        </w:rPr>
        <w:t xml:space="preserve"> </w:t>
      </w:r>
    </w:p>
    <w:p w14:paraId="4D757163" w14:textId="77777777" w:rsidR="00BE6EFE" w:rsidRDefault="00E814C2" w:rsidP="005437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налоговых </w:t>
      </w:r>
      <w:r w:rsidR="00FE44FD">
        <w:rPr>
          <w:rFonts w:ascii="Times New Roman" w:hAnsi="Times New Roman" w:cs="Times New Roman"/>
          <w:sz w:val="28"/>
          <w:szCs w:val="28"/>
        </w:rPr>
        <w:t>расходов включает</w:t>
      </w:r>
      <w:r w:rsidR="00BE6EFE">
        <w:rPr>
          <w:rFonts w:ascii="Times New Roman" w:hAnsi="Times New Roman" w:cs="Times New Roman"/>
          <w:sz w:val="28"/>
          <w:szCs w:val="28"/>
        </w:rPr>
        <w:t xml:space="preserve"> в себя:</w:t>
      </w:r>
    </w:p>
    <w:p w14:paraId="2D8BCA84" w14:textId="1E770B37" w:rsidR="00BE6EFE" w:rsidRPr="00BE6EFE" w:rsidRDefault="00BE6EFE" w:rsidP="005437C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EFE">
        <w:rPr>
          <w:rFonts w:ascii="Times New Roman" w:hAnsi="Times New Roman" w:cs="Times New Roman"/>
          <w:sz w:val="28"/>
          <w:szCs w:val="28"/>
        </w:rPr>
        <w:t>оценку объемов н</w:t>
      </w:r>
      <w:r w:rsidR="0017256A">
        <w:rPr>
          <w:rFonts w:ascii="Times New Roman" w:hAnsi="Times New Roman" w:cs="Times New Roman"/>
          <w:sz w:val="28"/>
          <w:szCs w:val="28"/>
        </w:rPr>
        <w:t>алоговых расходов, проведенную управлением по экономике и финансам администрации поселения</w:t>
      </w:r>
      <w:r w:rsidR="00101E07">
        <w:rPr>
          <w:rFonts w:ascii="Times New Roman" w:hAnsi="Times New Roman" w:cs="Times New Roman"/>
          <w:sz w:val="28"/>
          <w:szCs w:val="28"/>
        </w:rPr>
        <w:t>;</w:t>
      </w:r>
    </w:p>
    <w:p w14:paraId="66E504D7" w14:textId="77777777" w:rsidR="004B4745" w:rsidRPr="00736610" w:rsidRDefault="00BE6EFE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r w:rsidRPr="00101E07">
        <w:rPr>
          <w:rFonts w:ascii="Times New Roman" w:hAnsi="Times New Roman" w:cs="Times New Roman"/>
          <w:sz w:val="28"/>
          <w:szCs w:val="28"/>
        </w:rPr>
        <w:t>оценку эффективности налоговых расходов (целесообразности, результативности</w:t>
      </w:r>
      <w:r w:rsidR="00D7743F" w:rsidRPr="00101E07">
        <w:rPr>
          <w:rFonts w:ascii="Times New Roman" w:hAnsi="Times New Roman" w:cs="Times New Roman"/>
          <w:sz w:val="28"/>
          <w:szCs w:val="28"/>
        </w:rPr>
        <w:t>)</w:t>
      </w:r>
      <w:r w:rsidRPr="00101E07">
        <w:rPr>
          <w:rFonts w:ascii="Times New Roman" w:hAnsi="Times New Roman" w:cs="Times New Roman"/>
          <w:sz w:val="28"/>
          <w:szCs w:val="28"/>
        </w:rPr>
        <w:t xml:space="preserve"> проведенную кураторами налоговых расходов</w:t>
      </w:r>
      <w:r w:rsidR="003A365C" w:rsidRPr="00101E07">
        <w:rPr>
          <w:rFonts w:ascii="Times New Roman" w:hAnsi="Times New Roman" w:cs="Times New Roman"/>
          <w:sz w:val="28"/>
          <w:szCs w:val="28"/>
        </w:rPr>
        <w:t>.</w:t>
      </w:r>
      <w:r w:rsidRPr="00101E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F7929B" w14:textId="49B7D8AC" w:rsidR="00BD40EC" w:rsidRPr="00BD40EC" w:rsidRDefault="00D7743F" w:rsidP="005437C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проведена на основании перечня</w:t>
      </w:r>
      <w:r w:rsidRPr="00D7743F">
        <w:rPr>
          <w:rFonts w:ascii="Times New Roman" w:hAnsi="Times New Roman" w:cs="Times New Roman"/>
          <w:sz w:val="28"/>
          <w:szCs w:val="28"/>
        </w:rPr>
        <w:t xml:space="preserve"> налоговых расходов</w:t>
      </w:r>
      <w:r w:rsidR="00672A9B">
        <w:rPr>
          <w:rFonts w:ascii="Times New Roman" w:hAnsi="Times New Roman" w:cs="Times New Roman"/>
          <w:sz w:val="28"/>
          <w:szCs w:val="28"/>
        </w:rPr>
        <w:t xml:space="preserve"> </w:t>
      </w:r>
      <w:r w:rsidR="00672A9B" w:rsidRPr="00D7743F">
        <w:rPr>
          <w:rFonts w:ascii="Times New Roman" w:hAnsi="Times New Roman" w:cs="Times New Roman"/>
          <w:sz w:val="28"/>
          <w:szCs w:val="28"/>
        </w:rPr>
        <w:t>на 202</w:t>
      </w:r>
      <w:r w:rsidR="000D2778">
        <w:rPr>
          <w:rFonts w:ascii="Times New Roman" w:hAnsi="Times New Roman" w:cs="Times New Roman"/>
          <w:sz w:val="28"/>
          <w:szCs w:val="28"/>
        </w:rPr>
        <w:t>2</w:t>
      </w:r>
      <w:r w:rsidR="00672A9B" w:rsidRPr="00D7743F">
        <w:rPr>
          <w:rFonts w:ascii="Times New Roman" w:hAnsi="Times New Roman" w:cs="Times New Roman"/>
          <w:sz w:val="28"/>
          <w:szCs w:val="28"/>
        </w:rPr>
        <w:t xml:space="preserve"> год</w:t>
      </w:r>
      <w:r w:rsidRPr="00D774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9F4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Перечень)</w:t>
      </w:r>
      <w:r w:rsidR="00717F8E">
        <w:rPr>
          <w:rFonts w:ascii="Times New Roman" w:hAnsi="Times New Roman" w:cs="Times New Roman"/>
          <w:sz w:val="28"/>
          <w:szCs w:val="28"/>
        </w:rPr>
        <w:t xml:space="preserve">, </w:t>
      </w:r>
      <w:r w:rsidR="00114AFC">
        <w:rPr>
          <w:rFonts w:ascii="Times New Roman" w:hAnsi="Times New Roman" w:cs="Times New Roman"/>
          <w:sz w:val="28"/>
          <w:szCs w:val="28"/>
        </w:rPr>
        <w:t xml:space="preserve">в котором определена принадлежность каждого </w:t>
      </w:r>
      <w:r w:rsidR="00487185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087FB0">
        <w:rPr>
          <w:rFonts w:ascii="Times New Roman" w:hAnsi="Times New Roman" w:cs="Times New Roman"/>
          <w:sz w:val="28"/>
          <w:szCs w:val="28"/>
        </w:rPr>
        <w:t>расхода н</w:t>
      </w:r>
      <w:r w:rsidR="00C705C5" w:rsidRPr="00BE6EFE">
        <w:rPr>
          <w:rFonts w:ascii="Times New Roman" w:hAnsi="Times New Roman" w:cs="Times New Roman"/>
          <w:sz w:val="28"/>
          <w:szCs w:val="28"/>
        </w:rPr>
        <w:t xml:space="preserve">аправлениям социально-экономической политики </w:t>
      </w:r>
      <w:r w:rsidR="00087FB0">
        <w:rPr>
          <w:rFonts w:ascii="Times New Roman" w:hAnsi="Times New Roman" w:cs="Times New Roman"/>
          <w:sz w:val="28"/>
          <w:szCs w:val="28"/>
        </w:rPr>
        <w:t>поселения</w:t>
      </w:r>
      <w:r w:rsidR="00114AFC">
        <w:rPr>
          <w:rFonts w:ascii="Times New Roman" w:hAnsi="Times New Roman" w:cs="Times New Roman"/>
          <w:sz w:val="28"/>
          <w:szCs w:val="28"/>
        </w:rPr>
        <w:t>.</w:t>
      </w:r>
      <w:r w:rsidR="00487185">
        <w:rPr>
          <w:rFonts w:ascii="Times New Roman" w:hAnsi="Times New Roman" w:cs="Times New Roman"/>
          <w:sz w:val="28"/>
          <w:szCs w:val="28"/>
        </w:rPr>
        <w:t xml:space="preserve"> </w:t>
      </w:r>
      <w:r w:rsidR="00114AFC">
        <w:rPr>
          <w:rFonts w:ascii="Times New Roman" w:hAnsi="Times New Roman" w:cs="Times New Roman"/>
          <w:sz w:val="28"/>
          <w:szCs w:val="28"/>
        </w:rPr>
        <w:t>Определены т</w:t>
      </w:r>
      <w:r w:rsidR="00BD40EC" w:rsidRPr="00101E07">
        <w:rPr>
          <w:rFonts w:ascii="Times New Roman" w:hAnsi="Times New Roman" w:cs="Times New Roman"/>
          <w:sz w:val="28"/>
          <w:szCs w:val="28"/>
        </w:rPr>
        <w:t>ипы налоговых расходов</w:t>
      </w:r>
      <w:r w:rsidR="00114AFC">
        <w:rPr>
          <w:rFonts w:ascii="Times New Roman" w:hAnsi="Times New Roman" w:cs="Times New Roman"/>
          <w:sz w:val="28"/>
          <w:szCs w:val="28"/>
        </w:rPr>
        <w:t xml:space="preserve"> в зависимости от целевой категории</w:t>
      </w:r>
      <w:r w:rsidR="00BD40EC" w:rsidRPr="00101E07">
        <w:rPr>
          <w:rFonts w:ascii="Times New Roman" w:hAnsi="Times New Roman" w:cs="Times New Roman"/>
          <w:sz w:val="28"/>
          <w:szCs w:val="28"/>
        </w:rPr>
        <w:t xml:space="preserve"> (стимулирующие, социальные)</w:t>
      </w:r>
      <w:r w:rsidR="00114AF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D40EC" w:rsidRPr="00BD40EC">
        <w:rPr>
          <w:rFonts w:ascii="Times New Roman" w:hAnsi="Times New Roman" w:cs="Times New Roman"/>
          <w:sz w:val="28"/>
          <w:szCs w:val="28"/>
        </w:rPr>
        <w:t>кураторы налоговых расходов</w:t>
      </w:r>
      <w:r w:rsidR="00101E07">
        <w:rPr>
          <w:rFonts w:ascii="Times New Roman" w:hAnsi="Times New Roman" w:cs="Times New Roman"/>
          <w:sz w:val="28"/>
          <w:szCs w:val="28"/>
        </w:rPr>
        <w:t>.</w:t>
      </w:r>
    </w:p>
    <w:p w14:paraId="06C030BC" w14:textId="113F0689" w:rsidR="00717F8E" w:rsidRPr="00F4347A" w:rsidRDefault="00F4347A" w:rsidP="00543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72A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A6E8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включены 20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налоговых расходов,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льгот, установленны</w:t>
      </w:r>
      <w:r w:rsidR="00C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43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717F8E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A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поселения от 22.11.2019 № 86                </w:t>
      </w:r>
      <w:proofErr w:type="gramStart"/>
      <w:r w:rsidR="001A6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proofErr w:type="gramEnd"/>
      <w:r w:rsidR="001A6E8E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земельном налоге»</w:t>
      </w:r>
      <w:r w:rsidR="00717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1019E85" w14:textId="77777777" w:rsidR="00937A7B" w:rsidRPr="001127A5" w:rsidRDefault="00937A7B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40922092" w14:textId="34643C39" w:rsidR="00B42678" w:rsidRDefault="00B42678" w:rsidP="00B426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объемов налогов</w:t>
      </w:r>
      <w:r w:rsidR="009E5A53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</w:t>
      </w:r>
      <w:r w:rsidR="009E5A53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проведена </w:t>
      </w:r>
      <w:r w:rsidR="00975C98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по экономике </w:t>
      </w:r>
      <w:r w:rsidR="005437C4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975C98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финансам администрации поселения </w:t>
      </w:r>
      <w:r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информации</w:t>
      </w:r>
      <w:r w:rsidR="00975C98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полученной                        от</w:t>
      </w:r>
      <w:r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971" w:rsidRP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Межрайонной инспекцией Федеральной налоговой службы № 6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ХМАО-Югр</w:t>
      </w:r>
      <w:r w:rsidR="00AC09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фискальных характеристиках налоговых расходов, включенных в перечень.</w:t>
      </w:r>
    </w:p>
    <w:p w14:paraId="40F86525" w14:textId="77777777" w:rsidR="009E5A53" w:rsidRDefault="009E5A53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D09B2" w14:textId="76057BDC" w:rsidR="00A72800" w:rsidRDefault="00A72800" w:rsidP="005114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налоговых расходов за 202</w:t>
      </w:r>
      <w:r w:rsidR="000D277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4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налогов</w:t>
      </w:r>
      <w:r w:rsidR="00543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51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типов налоговых расходов</w:t>
      </w:r>
    </w:p>
    <w:p w14:paraId="6A79AF8D" w14:textId="77777777"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аблица</w:t>
      </w:r>
      <w:r w:rsidR="00971D62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950B5C6" w14:textId="77777777" w:rsidR="00A72800" w:rsidRDefault="00A72800" w:rsidP="00A728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559"/>
        <w:gridCol w:w="5245"/>
        <w:gridCol w:w="2126"/>
        <w:gridCol w:w="1843"/>
      </w:tblGrid>
      <w:tr w:rsidR="0051148B" w:rsidRPr="00D66600" w14:paraId="07D6C5F8" w14:textId="77777777" w:rsidTr="007E25F7">
        <w:trPr>
          <w:trHeight w:val="586"/>
          <w:tblHeader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5A48F2" w14:textId="77777777"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№ </w:t>
            </w:r>
          </w:p>
          <w:p w14:paraId="0AAD217E" w14:textId="77777777"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EA8D61" w14:textId="77777777"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73E9B53" w14:textId="77777777"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Наименование  показателей</w:t>
            </w:r>
          </w:p>
        </w:tc>
        <w:tc>
          <w:tcPr>
            <w:tcW w:w="396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D9BE3B" w14:textId="77777777" w:rsidR="00D66600" w:rsidRDefault="00D66600" w:rsidP="00354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3763B9AC" w14:textId="47E251AF" w:rsidR="0051148B" w:rsidRPr="00D66600" w:rsidRDefault="0051148B" w:rsidP="000D2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202</w:t>
            </w:r>
            <w:r w:rsidR="000D2778">
              <w:rPr>
                <w:rFonts w:ascii="Times New Roman" w:eastAsia="Calibri" w:hAnsi="Times New Roman" w:cs="Times New Roman"/>
                <w:color w:val="000000"/>
              </w:rPr>
              <w:t>2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год</w:t>
            </w:r>
          </w:p>
        </w:tc>
      </w:tr>
      <w:tr w:rsidR="00BA1072" w:rsidRPr="00D66600" w14:paraId="2356D0FB" w14:textId="77777777" w:rsidTr="009B1955">
        <w:trPr>
          <w:trHeight w:val="61"/>
          <w:jc w:val="center"/>
        </w:trPr>
        <w:tc>
          <w:tcPr>
            <w:tcW w:w="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5D56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8675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504A7" w14:textId="77777777" w:rsidR="0051148B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Количество </w:t>
            </w:r>
          </w:p>
          <w:p w14:paraId="43A065D1" w14:textId="77777777" w:rsidR="00BA1072" w:rsidRPr="00D66600" w:rsidRDefault="0051148B" w:rsidP="00511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(ед.)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ED305" w14:textId="77777777" w:rsidR="0051148B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     Сумма </w:t>
            </w:r>
          </w:p>
          <w:p w14:paraId="65A26DAF" w14:textId="77777777" w:rsidR="00BA1072" w:rsidRPr="00D66600" w:rsidRDefault="0051148B" w:rsidP="00376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  (тыс. рублей)</w:t>
            </w:r>
          </w:p>
        </w:tc>
      </w:tr>
      <w:tr w:rsidR="00BA1072" w:rsidRPr="00D66600" w14:paraId="5832F57B" w14:textId="77777777" w:rsidTr="00D66600">
        <w:trPr>
          <w:trHeight w:val="120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BF111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C08BE" w14:textId="4FCC4883" w:rsidR="00BA1072" w:rsidRPr="00D66600" w:rsidRDefault="00BA1072" w:rsidP="00975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 xml:space="preserve">Всего налоговые расходы,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 xml:space="preserve">в виде налоговых льгот, установленных решениями </w:t>
            </w:r>
            <w:r w:rsidR="00975C98">
              <w:rPr>
                <w:rFonts w:ascii="Times New Roman" w:eastAsia="Times New Roman" w:hAnsi="Times New Roman" w:cs="Times New Roman"/>
                <w:lang w:eastAsia="ru-RU"/>
              </w:rPr>
              <w:t xml:space="preserve">Совета депутатов поселения </w:t>
            </w:r>
            <w:r w:rsidRPr="00D66600">
              <w:rPr>
                <w:rFonts w:ascii="Times New Roman" w:eastAsia="Times New Roman" w:hAnsi="Times New Roman" w:cs="Times New Roman"/>
                <w:lang w:eastAsia="ru-RU"/>
              </w:rPr>
              <w:t>о местных налогах,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84CA0" w14:textId="5F79C095" w:rsidR="00BA1072" w:rsidRPr="00D66600" w:rsidRDefault="00975C98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0434F" w14:textId="1A3933BD" w:rsidR="00BA1072" w:rsidRPr="00D66600" w:rsidRDefault="000D2778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362</w:t>
            </w:r>
            <w:r w:rsidR="008533EE">
              <w:rPr>
                <w:rFonts w:ascii="Times New Roman" w:eastAsia="Calibri" w:hAnsi="Times New Roman" w:cs="Times New Roman"/>
                <w:b/>
                <w:color w:val="000000"/>
              </w:rPr>
              <w:t xml:space="preserve">,0 </w:t>
            </w:r>
          </w:p>
        </w:tc>
      </w:tr>
      <w:tr w:rsidR="00BA1072" w:rsidRPr="00D66600" w14:paraId="7FAA4B4F" w14:textId="77777777" w:rsidTr="00D66600">
        <w:trPr>
          <w:trHeight w:val="292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049F9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2AA93" w14:textId="16F115CC" w:rsidR="00BA1072" w:rsidRPr="00D66600" w:rsidRDefault="00BA1072" w:rsidP="00015A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</w:t>
            </w:r>
            <w:r w:rsidR="00015A1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соответствуют стратегии </w:t>
            </w:r>
            <w:r w:rsidR="00975C98" w:rsidRPr="00975C98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социально-экономического развития поселения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6B06F" w14:textId="08F2562A" w:rsidR="00BA1072" w:rsidRPr="00D66600" w:rsidRDefault="00975C98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B3C70" w14:textId="7F36B0B7" w:rsidR="00BA1072" w:rsidRPr="00D66600" w:rsidRDefault="000D2778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231</w:t>
            </w:r>
            <w:r w:rsidR="008533EE">
              <w:rPr>
                <w:rFonts w:ascii="Times New Roman" w:eastAsia="Calibri" w:hAnsi="Times New Roman" w:cs="Times New Roman"/>
                <w:i/>
                <w:color w:val="000000"/>
              </w:rPr>
              <w:t>,0</w:t>
            </w:r>
          </w:p>
        </w:tc>
      </w:tr>
      <w:tr w:rsidR="00BA1072" w:rsidRPr="00D66600" w14:paraId="6D69E146" w14:textId="77777777" w:rsidTr="00D66600">
        <w:trPr>
          <w:trHeight w:val="411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80B00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D373" w14:textId="6E055AE8" w:rsidR="00BA1072" w:rsidRPr="00D66600" w:rsidRDefault="00BA1072" w:rsidP="00015A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Социальные налоговые расходы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(соответствуют </w:t>
            </w:r>
            <w:r w:rsidR="00015A12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стратегии </w:t>
            </w:r>
            <w:r w:rsidR="00975C98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социально-экономического развития поселения</w:t>
            </w:r>
            <w:r w:rsidR="009B1955"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E8B16" w14:textId="37874CF2" w:rsidR="00BA1072" w:rsidRPr="00D66600" w:rsidRDefault="00102F53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  <w:r w:rsidR="00AC0971">
              <w:rPr>
                <w:rFonts w:ascii="Times New Roman" w:eastAsia="Calibri" w:hAnsi="Times New Roman" w:cs="Times New Roman"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AC08D" w14:textId="24C48922" w:rsidR="00BA1072" w:rsidRPr="00D66600" w:rsidRDefault="008533EE" w:rsidP="00C66A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13</w:t>
            </w:r>
            <w:r w:rsidR="00C66A67">
              <w:rPr>
                <w:rFonts w:ascii="Times New Roman" w:eastAsia="Calibri" w:hAnsi="Times New Roman" w:cs="Times New Roman"/>
                <w:i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i/>
                <w:color w:val="000000"/>
              </w:rPr>
              <w:t>,0</w:t>
            </w:r>
          </w:p>
        </w:tc>
      </w:tr>
      <w:tr w:rsidR="00BA1072" w:rsidRPr="00D66600" w14:paraId="5C7E6FDC" w14:textId="77777777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249B" w14:textId="77777777" w:rsidR="00BA1072" w:rsidRPr="00D66600" w:rsidRDefault="00BA1072" w:rsidP="003760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D109E" w14:textId="0CE6F401" w:rsidR="00BA1072" w:rsidRPr="00D66600" w:rsidRDefault="00BA1072" w:rsidP="00015A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D66600">
              <w:rPr>
                <w:rFonts w:ascii="Times New Roman" w:eastAsia="Calibri" w:hAnsi="Times New Roman" w:cs="Times New Roman"/>
                <w:color w:val="000000"/>
              </w:rPr>
              <w:t>Налоговые расходы, установленные решением</w:t>
            </w:r>
            <w:r w:rsidR="00975C9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975C98" w:rsidRPr="00975C98">
              <w:rPr>
                <w:rFonts w:ascii="Times New Roman" w:eastAsia="Times New Roman" w:hAnsi="Times New Roman" w:cs="Times New Roman"/>
                <w:lang w:eastAsia="ru-RU"/>
              </w:rPr>
              <w:t>Совета депутатов поселения от 22.11.2019 № 86                   «О земельном налоге»</w:t>
            </w:r>
            <w:r w:rsidRPr="00D66600">
              <w:rPr>
                <w:rFonts w:ascii="Times New Roman" w:eastAsia="Calibri" w:hAnsi="Times New Roman" w:cs="Times New Roman"/>
                <w:color w:val="000000"/>
              </w:rPr>
              <w:t>, из 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E37417" w14:textId="77777777" w:rsidR="00D66600" w:rsidRDefault="00D66600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  <w:p w14:paraId="0DE93F0B" w14:textId="5D9394DE" w:rsidR="00BA1072" w:rsidRPr="00D66600" w:rsidRDefault="00975C98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</w:t>
            </w:r>
          </w:p>
          <w:p w14:paraId="482454AD" w14:textId="77777777" w:rsidR="00A719F1" w:rsidRPr="00D66600" w:rsidRDefault="00A719F1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14CDC" w14:textId="1F6BA44E" w:rsidR="00BA1072" w:rsidRPr="00D66600" w:rsidRDefault="00B43B3E" w:rsidP="0037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362</w:t>
            </w:r>
            <w:r w:rsidR="008533EE">
              <w:rPr>
                <w:rFonts w:ascii="Times New Roman" w:eastAsia="Calibri" w:hAnsi="Times New Roman" w:cs="Times New Roman"/>
                <w:b/>
                <w:color w:val="000000"/>
              </w:rPr>
              <w:t>,0</w:t>
            </w:r>
          </w:p>
        </w:tc>
      </w:tr>
      <w:tr w:rsidR="008A154C" w:rsidRPr="00D66600" w14:paraId="4E0281CD" w14:textId="77777777" w:rsidTr="00D66600">
        <w:trPr>
          <w:trHeight w:val="416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1FE3" w14:textId="77777777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246EC" w14:textId="77432005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Стимулирующие налоговые расходы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5C9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соответствуют стратегии с</w:t>
            </w:r>
            <w:r w:rsidRPr="00975C98">
              <w:rPr>
                <w:rFonts w:ascii="Times New Roman" w:hAnsi="Times New Roman" w:cs="Times New Roman"/>
              </w:rPr>
              <w:t>оциально-экономического развития поселения)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77E29" w14:textId="67EA38F2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FCE1A" w14:textId="221822CE" w:rsidR="008A154C" w:rsidRPr="00D66600" w:rsidRDefault="00C66A67" w:rsidP="008A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231</w:t>
            </w:r>
            <w:r w:rsidR="008533EE">
              <w:rPr>
                <w:rFonts w:ascii="Times New Roman" w:eastAsia="Calibri" w:hAnsi="Times New Roman" w:cs="Times New Roman"/>
                <w:i/>
                <w:color w:val="000000"/>
              </w:rPr>
              <w:t>,0</w:t>
            </w:r>
          </w:p>
        </w:tc>
      </w:tr>
      <w:tr w:rsidR="008A154C" w:rsidRPr="00D66600" w14:paraId="7423D1FC" w14:textId="77777777" w:rsidTr="00D66600">
        <w:trPr>
          <w:trHeight w:val="565"/>
          <w:jc w:val="center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A84D1" w14:textId="77777777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1C9E" w14:textId="029D413E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Социальные налоговые расходы (соответствуют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стратегии </w:t>
            </w: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социально-экономического развития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 xml:space="preserve"> поселения</w:t>
            </w:r>
            <w:r w:rsidRPr="00D66600">
              <w:rPr>
                <w:rFonts w:ascii="Times New Roman" w:eastAsia="Times New Roman" w:hAnsi="Times New Roman" w:cs="Times New Roman"/>
                <w:bCs/>
                <w:i/>
                <w:lang w:eastAsia="zh-CN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4B94E" w14:textId="435A87E9" w:rsidR="008A154C" w:rsidRPr="00D66600" w:rsidRDefault="008A154C" w:rsidP="008A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5D25B" w14:textId="123FF992" w:rsidR="008A154C" w:rsidRPr="00D66600" w:rsidRDefault="00C66A67" w:rsidP="008A1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</w:rPr>
              <w:t>131</w:t>
            </w:r>
            <w:r w:rsidR="008533EE">
              <w:rPr>
                <w:rFonts w:ascii="Times New Roman" w:eastAsia="Calibri" w:hAnsi="Times New Roman" w:cs="Times New Roman"/>
                <w:i/>
                <w:color w:val="000000"/>
              </w:rPr>
              <w:t>,0</w:t>
            </w:r>
          </w:p>
        </w:tc>
      </w:tr>
    </w:tbl>
    <w:p w14:paraId="755CA212" w14:textId="77777777" w:rsidR="00A72800" w:rsidRPr="00D66600" w:rsidRDefault="00A72800" w:rsidP="00A728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u w:val="single"/>
          <w:lang w:eastAsia="ru-RU"/>
        </w:rPr>
      </w:pPr>
    </w:p>
    <w:p w14:paraId="7DC28D0A" w14:textId="4C37A037" w:rsidR="007C224F" w:rsidRDefault="007C224F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7A5">
        <w:rPr>
          <w:rFonts w:ascii="Times New Roman" w:hAnsi="Times New Roman" w:cs="Times New Roman"/>
          <w:sz w:val="28"/>
          <w:szCs w:val="28"/>
          <w:u w:val="single"/>
        </w:rPr>
        <w:t>Оценка эффективности действующих налоговых расходов</w:t>
      </w:r>
      <w:r w:rsidRPr="00475A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отдельно по каждому налоговому расходу, соответствующему</w:t>
      </w:r>
      <w:r w:rsidR="00181F6F">
        <w:rPr>
          <w:rFonts w:ascii="Times New Roman" w:hAnsi="Times New Roman" w:cs="Times New Roman"/>
          <w:sz w:val="28"/>
          <w:szCs w:val="28"/>
        </w:rPr>
        <w:t xml:space="preserve"> </w:t>
      </w:r>
      <w:r w:rsidR="00181F6F" w:rsidRPr="00181F6F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BA9A641" w14:textId="77777777" w:rsidR="000C69AA" w:rsidRDefault="000C69AA" w:rsidP="005437C4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14:paraId="659FBF62" w14:textId="77777777" w:rsidR="007C224F" w:rsidRDefault="007C224F" w:rsidP="005437C4">
      <w:pPr>
        <w:spacing w:after="0" w:line="240" w:lineRule="auto"/>
        <w:ind w:left="70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налоговых расходов по кураторам</w:t>
      </w:r>
    </w:p>
    <w:p w14:paraId="3C7DFC1A" w14:textId="77777777" w:rsidR="00A55830" w:rsidRDefault="00971D62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14:paraId="483D41B1" w14:textId="77777777" w:rsidR="00971D62" w:rsidRDefault="00A55830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71D62">
        <w:rPr>
          <w:rFonts w:ascii="Times New Roman" w:hAnsi="Times New Roman" w:cs="Times New Roman"/>
          <w:sz w:val="28"/>
          <w:szCs w:val="28"/>
        </w:rPr>
        <w:t>Таблица 2</w:t>
      </w:r>
    </w:p>
    <w:p w14:paraId="710E11BE" w14:textId="77777777" w:rsidR="007C224F" w:rsidRPr="00D5578E" w:rsidRDefault="00971D62" w:rsidP="005437C4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Style w:val="a3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977"/>
        <w:gridCol w:w="2835"/>
        <w:gridCol w:w="4395"/>
      </w:tblGrid>
      <w:tr w:rsidR="0016089D" w:rsidRPr="00A57E7F" w14:paraId="31273974" w14:textId="77777777" w:rsidTr="0016089D"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14:paraId="43CB9C2F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E7F">
              <w:rPr>
                <w:rFonts w:ascii="Times New Roman" w:hAnsi="Times New Roman" w:cs="Times New Roman"/>
                <w:sz w:val="20"/>
                <w:szCs w:val="20"/>
              </w:rPr>
              <w:t>Кураторы налоговых расходов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</w:tcBorders>
          </w:tcPr>
          <w:p w14:paraId="58E054EF" w14:textId="77777777" w:rsidR="0016089D" w:rsidRPr="00A57E7F" w:rsidRDefault="0016089D" w:rsidP="00543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E7F"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 по земельному налогу, тыс. рублей</w:t>
            </w:r>
          </w:p>
        </w:tc>
      </w:tr>
      <w:tr w:rsidR="0016089D" w:rsidRPr="00A57E7F" w14:paraId="0D5F0260" w14:textId="77777777" w:rsidTr="0016089D">
        <w:tc>
          <w:tcPr>
            <w:tcW w:w="2977" w:type="dxa"/>
            <w:vMerge/>
          </w:tcPr>
          <w:p w14:paraId="48D3EECE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15EBC47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E7F">
              <w:rPr>
                <w:rFonts w:ascii="Times New Roman" w:hAnsi="Times New Roman" w:cs="Times New Roman"/>
                <w:sz w:val="20"/>
                <w:szCs w:val="20"/>
              </w:rPr>
              <w:t>Всего налоговые расходы</w:t>
            </w:r>
          </w:p>
        </w:tc>
        <w:tc>
          <w:tcPr>
            <w:tcW w:w="4395" w:type="dxa"/>
          </w:tcPr>
          <w:p w14:paraId="5FA9F94F" w14:textId="3A593F43" w:rsidR="00DB475A" w:rsidRPr="00DB475A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E7F">
              <w:rPr>
                <w:rFonts w:ascii="Times New Roman" w:hAnsi="Times New Roman" w:cs="Times New Roman"/>
                <w:sz w:val="20"/>
                <w:szCs w:val="20"/>
              </w:rPr>
              <w:t>налоговые расходы, соответствующие целям муниципальных программ</w:t>
            </w:r>
            <w:r w:rsidR="00DB475A">
              <w:t xml:space="preserve"> и </w:t>
            </w:r>
            <w:r w:rsidR="00DB475A" w:rsidRPr="00DB475A">
              <w:rPr>
                <w:rFonts w:ascii="Times New Roman" w:hAnsi="Times New Roman" w:cs="Times New Roman"/>
                <w:sz w:val="20"/>
                <w:szCs w:val="20"/>
              </w:rPr>
              <w:t>стратегии социально-экономического развития поселения</w:t>
            </w:r>
          </w:p>
          <w:p w14:paraId="2A61CCDE" w14:textId="724A4E81" w:rsidR="0016089D" w:rsidRPr="00A57E7F" w:rsidRDefault="00DB475A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89D" w:rsidRPr="00A57E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864DAE" w14:textId="04FD377F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89D" w:rsidRPr="00A57E7F" w14:paraId="6A471265" w14:textId="77777777" w:rsidTr="00B85404">
        <w:tc>
          <w:tcPr>
            <w:tcW w:w="2977" w:type="dxa"/>
          </w:tcPr>
          <w:p w14:paraId="10EAE196" w14:textId="0D48D6B4" w:rsidR="0016089D" w:rsidRPr="00A57E7F" w:rsidRDefault="005A74DB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организации деятельности администрации поселения</w:t>
            </w:r>
          </w:p>
        </w:tc>
        <w:tc>
          <w:tcPr>
            <w:tcW w:w="2835" w:type="dxa"/>
          </w:tcPr>
          <w:p w14:paraId="64AD99E4" w14:textId="51FA5687" w:rsidR="0016089D" w:rsidRDefault="005A74DB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14:paraId="069E1D0C" w14:textId="6E6CF2DA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27712490" w14:textId="1B8FDF62" w:rsidR="0016089D" w:rsidRDefault="00B43B3E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131,0</w:t>
            </w:r>
          </w:p>
          <w:p w14:paraId="3A94672E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89D" w:rsidRPr="00A57E7F" w14:paraId="735F55F0" w14:textId="77777777" w:rsidTr="009A2C16">
        <w:tc>
          <w:tcPr>
            <w:tcW w:w="2977" w:type="dxa"/>
          </w:tcPr>
          <w:p w14:paraId="43999FDB" w14:textId="7CA1B5B9" w:rsidR="0016089D" w:rsidRPr="00A57E7F" w:rsidRDefault="00DB475A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475A">
              <w:rPr>
                <w:rFonts w:ascii="Times New Roman" w:hAnsi="Times New Roman" w:cs="Times New Roman"/>
                <w:sz w:val="20"/>
                <w:szCs w:val="20"/>
              </w:rPr>
              <w:t>Отдел жилищно-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B475A">
              <w:rPr>
                <w:rFonts w:ascii="Times New Roman" w:hAnsi="Times New Roman" w:cs="Times New Roman"/>
                <w:sz w:val="20"/>
                <w:szCs w:val="20"/>
              </w:rPr>
              <w:t>оммунального хозяйства, муниципального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DB475A">
              <w:rPr>
                <w:rFonts w:ascii="Times New Roman" w:hAnsi="Times New Roman" w:cs="Times New Roman"/>
                <w:sz w:val="20"/>
                <w:szCs w:val="20"/>
              </w:rPr>
              <w:t xml:space="preserve"> и землепользования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475A">
              <w:rPr>
                <w:rFonts w:ascii="Times New Roman" w:hAnsi="Times New Roman" w:cs="Times New Roman"/>
                <w:sz w:val="20"/>
                <w:szCs w:val="20"/>
              </w:rPr>
              <w:t>администрации поселения</w:t>
            </w:r>
          </w:p>
        </w:tc>
        <w:tc>
          <w:tcPr>
            <w:tcW w:w="2835" w:type="dxa"/>
          </w:tcPr>
          <w:p w14:paraId="2B2B1652" w14:textId="32F39E75" w:rsidR="0016089D" w:rsidRPr="00A57E7F" w:rsidRDefault="00DB475A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</w:tcPr>
          <w:p w14:paraId="4C79AFF0" w14:textId="008144D4" w:rsidR="0016089D" w:rsidRPr="00A57E7F" w:rsidRDefault="00B43B3E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089D" w:rsidRPr="00A57E7F" w14:paraId="4EF95BEE" w14:textId="77777777" w:rsidTr="00F94B7A">
        <w:tc>
          <w:tcPr>
            <w:tcW w:w="2977" w:type="dxa"/>
          </w:tcPr>
          <w:p w14:paraId="2B70CA88" w14:textId="425CA06F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89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 w:rsidR="00DB475A">
              <w:rPr>
                <w:rFonts w:ascii="Times New Roman" w:hAnsi="Times New Roman" w:cs="Times New Roman"/>
                <w:sz w:val="20"/>
                <w:szCs w:val="20"/>
              </w:rPr>
              <w:t>по экономике и финансам администрации поселения</w:t>
            </w:r>
          </w:p>
        </w:tc>
        <w:tc>
          <w:tcPr>
            <w:tcW w:w="2835" w:type="dxa"/>
          </w:tcPr>
          <w:p w14:paraId="29EBDB0F" w14:textId="328658B7" w:rsidR="0016089D" w:rsidRDefault="00DB475A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713EE80" w14:textId="09840CCD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14:paraId="405DB981" w14:textId="2A2BE0E1" w:rsidR="0016089D" w:rsidRDefault="00B43B3E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231,0</w:t>
            </w:r>
          </w:p>
          <w:p w14:paraId="2E1AA359" w14:textId="7C79F6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89D" w:rsidRPr="00A57E7F" w14:paraId="25082951" w14:textId="77777777" w:rsidTr="00515ADA">
        <w:tc>
          <w:tcPr>
            <w:tcW w:w="2977" w:type="dxa"/>
          </w:tcPr>
          <w:p w14:paraId="4F48A80E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7E7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  <w:p w14:paraId="3163FED3" w14:textId="77777777" w:rsidR="0016089D" w:rsidRPr="00A57E7F" w:rsidRDefault="0016089D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11B54461" w14:textId="3F930C3A" w:rsidR="0016089D" w:rsidRPr="00A57E7F" w:rsidRDefault="00DB475A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5" w:type="dxa"/>
          </w:tcPr>
          <w:p w14:paraId="7A583578" w14:textId="3660EF1C" w:rsidR="0016089D" w:rsidRPr="00A57E7F" w:rsidRDefault="00B43B3E" w:rsidP="005437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  <w:r w:rsidR="009B6A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745B2E8F" w14:textId="77777777" w:rsidR="008017F2" w:rsidRDefault="008017F2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6B9F16" w14:textId="7688ACD4" w:rsidR="00DF3376" w:rsidRPr="00A2742D" w:rsidRDefault="00A2742D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42D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налоговых расходов по </w:t>
      </w:r>
      <w:r>
        <w:rPr>
          <w:rFonts w:ascii="Times New Roman" w:hAnsi="Times New Roman" w:cs="Times New Roman"/>
          <w:b/>
          <w:sz w:val="28"/>
          <w:szCs w:val="28"/>
        </w:rPr>
        <w:t>земельному налогу</w:t>
      </w:r>
      <w:r w:rsidRPr="00A2742D">
        <w:rPr>
          <w:rFonts w:ascii="Times New Roman" w:hAnsi="Times New Roman" w:cs="Times New Roman"/>
          <w:b/>
          <w:sz w:val="28"/>
          <w:szCs w:val="28"/>
        </w:rPr>
        <w:t>.</w:t>
      </w:r>
    </w:p>
    <w:p w14:paraId="70C2D3D8" w14:textId="77777777" w:rsidR="00DF3376" w:rsidRDefault="00DF3376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45FB41" w14:textId="23573A57" w:rsidR="00DF3376" w:rsidRDefault="00A2742D" w:rsidP="005437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42D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4701DF">
        <w:rPr>
          <w:rFonts w:ascii="Times New Roman" w:hAnsi="Times New Roman" w:cs="Times New Roman"/>
          <w:sz w:val="28"/>
          <w:szCs w:val="28"/>
        </w:rPr>
        <w:t xml:space="preserve"> Совета депутатов поселения от 22.11.2019 № 86 </w:t>
      </w:r>
      <w:r w:rsidR="0016089D" w:rsidRPr="0016089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земельном налоге»</w:t>
      </w:r>
      <w:r w:rsidRPr="00A2742D">
        <w:t xml:space="preserve"> 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47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470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поселения</w:t>
      </w:r>
      <w:r w:rsidRPr="00A2742D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налоговые расходы предоставлены:</w:t>
      </w:r>
    </w:p>
    <w:p w14:paraId="6F510BA5" w14:textId="77777777" w:rsidR="00775CA4" w:rsidRDefault="00775CA4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виде освобождения от уплаты земельного налога в размере 100% отдельных категорий граждан</w:t>
      </w:r>
      <w:r w:rsidR="004B1D6D">
        <w:rPr>
          <w:rFonts w:ascii="Times New Roman" w:hAnsi="Times New Roman" w:cs="Times New Roman"/>
          <w:sz w:val="28"/>
          <w:szCs w:val="28"/>
        </w:rPr>
        <w:t xml:space="preserve"> </w:t>
      </w:r>
      <w:r w:rsidR="004B1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(социальный налоговый расход)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338A939" w14:textId="7090A046" w:rsidR="00775CA4" w:rsidRDefault="00775CA4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в виде освобождения от уплаты земельного налога в размере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775CA4">
        <w:rPr>
          <w:rFonts w:ascii="Times New Roman" w:hAnsi="Times New Roman" w:cs="Times New Roman"/>
          <w:sz w:val="28"/>
          <w:szCs w:val="28"/>
        </w:rPr>
        <w:t xml:space="preserve">% отдельных категорий </w:t>
      </w:r>
      <w:r w:rsidR="00407A46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 (стимулирующий налоговый расход);</w:t>
      </w:r>
    </w:p>
    <w:p w14:paraId="36257511" w14:textId="39935954" w:rsidR="00407A46" w:rsidRDefault="00407A46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lastRenderedPageBreak/>
        <w:t xml:space="preserve">в виде освобождения от уплаты земельного налога в размере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775CA4">
        <w:rPr>
          <w:rFonts w:ascii="Times New Roman" w:hAnsi="Times New Roman" w:cs="Times New Roman"/>
          <w:sz w:val="28"/>
          <w:szCs w:val="28"/>
        </w:rPr>
        <w:t xml:space="preserve">% отдельных категорий </w:t>
      </w:r>
      <w:r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 (стимулирующий налоговый расход).</w:t>
      </w:r>
    </w:p>
    <w:p w14:paraId="5608E212" w14:textId="77777777" w:rsidR="00407A46" w:rsidRPr="001D5E57" w:rsidRDefault="00407A46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7FC0BDB4" w14:textId="77777777" w:rsidR="00A2742D" w:rsidRPr="001D5E57" w:rsidRDefault="00A2742D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203AA5F8" w14:textId="2D9C8037" w:rsidR="00E70495" w:rsidRDefault="00775CA4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CA4">
        <w:rPr>
          <w:rFonts w:ascii="Times New Roman" w:hAnsi="Times New Roman" w:cs="Times New Roman"/>
          <w:sz w:val="28"/>
          <w:szCs w:val="28"/>
        </w:rPr>
        <w:t xml:space="preserve">Оценка эффективности проведена по </w:t>
      </w:r>
      <w:r w:rsidR="004701DF">
        <w:rPr>
          <w:rFonts w:ascii="Times New Roman" w:hAnsi="Times New Roman" w:cs="Times New Roman"/>
          <w:sz w:val="28"/>
          <w:szCs w:val="28"/>
        </w:rPr>
        <w:t>20</w:t>
      </w:r>
      <w:r w:rsidRPr="00775CA4">
        <w:rPr>
          <w:rFonts w:ascii="Times New Roman" w:hAnsi="Times New Roman" w:cs="Times New Roman"/>
          <w:sz w:val="28"/>
          <w:szCs w:val="28"/>
        </w:rPr>
        <w:t xml:space="preserve"> налоговым расходам </w:t>
      </w:r>
      <w:r w:rsidR="004701DF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 w:rsidR="004701DF">
        <w:rPr>
          <w:rFonts w:ascii="Times New Roman" w:hAnsi="Times New Roman" w:cs="Times New Roman"/>
          <w:sz w:val="28"/>
          <w:szCs w:val="28"/>
        </w:rPr>
        <w:t xml:space="preserve">   </w:t>
      </w:r>
      <w:r w:rsidRPr="00775CA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701DF">
        <w:rPr>
          <w:rFonts w:ascii="Times New Roman" w:hAnsi="Times New Roman" w:cs="Times New Roman"/>
          <w:sz w:val="28"/>
          <w:szCs w:val="28"/>
        </w:rPr>
        <w:t>5</w:t>
      </w:r>
      <w:r w:rsidRPr="00775CA4">
        <w:rPr>
          <w:rFonts w:ascii="Times New Roman" w:hAnsi="Times New Roman" w:cs="Times New Roman"/>
          <w:sz w:val="28"/>
          <w:szCs w:val="28"/>
        </w:rPr>
        <w:t xml:space="preserve"> стимулирующ</w:t>
      </w:r>
      <w:r w:rsidR="00911E62">
        <w:rPr>
          <w:rFonts w:ascii="Times New Roman" w:hAnsi="Times New Roman" w:cs="Times New Roman"/>
          <w:sz w:val="28"/>
          <w:szCs w:val="28"/>
        </w:rPr>
        <w:t>их</w:t>
      </w:r>
      <w:r w:rsidR="007F3024">
        <w:rPr>
          <w:rFonts w:ascii="Times New Roman" w:hAnsi="Times New Roman" w:cs="Times New Roman"/>
          <w:sz w:val="28"/>
          <w:szCs w:val="28"/>
        </w:rPr>
        <w:t xml:space="preserve"> и </w:t>
      </w:r>
      <w:r w:rsidR="00407A46">
        <w:rPr>
          <w:rFonts w:ascii="Times New Roman" w:hAnsi="Times New Roman" w:cs="Times New Roman"/>
          <w:sz w:val="28"/>
          <w:szCs w:val="28"/>
        </w:rPr>
        <w:t>15</w:t>
      </w:r>
      <w:r w:rsidR="007F3024">
        <w:rPr>
          <w:rFonts w:ascii="Times New Roman" w:hAnsi="Times New Roman" w:cs="Times New Roman"/>
          <w:sz w:val="28"/>
          <w:szCs w:val="28"/>
        </w:rPr>
        <w:t xml:space="preserve"> социальных)</w:t>
      </w:r>
      <w:r w:rsidRPr="00775CA4">
        <w:rPr>
          <w:rFonts w:ascii="Times New Roman" w:hAnsi="Times New Roman" w:cs="Times New Roman"/>
          <w:sz w:val="28"/>
          <w:szCs w:val="28"/>
        </w:rPr>
        <w:t>.</w:t>
      </w:r>
    </w:p>
    <w:p w14:paraId="17B10B4D" w14:textId="77777777" w:rsidR="00E155D6" w:rsidRDefault="00E155D6" w:rsidP="00543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2866"/>
        <w:gridCol w:w="2514"/>
      </w:tblGrid>
      <w:tr w:rsidR="009E6B3A" w14:paraId="53438B5D" w14:textId="77777777" w:rsidTr="00E42621">
        <w:tc>
          <w:tcPr>
            <w:tcW w:w="562" w:type="dxa"/>
          </w:tcPr>
          <w:p w14:paraId="3AD81960" w14:textId="742CF8BD" w:rsidR="009E6B3A" w:rsidRPr="0015608C" w:rsidRDefault="009E6B3A" w:rsidP="00156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14:paraId="0F52516B" w14:textId="2F1D941D" w:rsidR="009E6B3A" w:rsidRPr="0015608C" w:rsidRDefault="009E6B3A" w:rsidP="00156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</w:t>
            </w:r>
          </w:p>
        </w:tc>
        <w:tc>
          <w:tcPr>
            <w:tcW w:w="2866" w:type="dxa"/>
          </w:tcPr>
          <w:p w14:paraId="640A2BAB" w14:textId="1F03447D" w:rsidR="009E6B3A" w:rsidRPr="0015608C" w:rsidRDefault="009E6B3A" w:rsidP="00156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Оценка целесообразности</w:t>
            </w:r>
          </w:p>
        </w:tc>
        <w:tc>
          <w:tcPr>
            <w:tcW w:w="2514" w:type="dxa"/>
          </w:tcPr>
          <w:p w14:paraId="753A28FE" w14:textId="39F65386" w:rsidR="009E6B3A" w:rsidRPr="0015608C" w:rsidRDefault="001F50C4" w:rsidP="001F5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="009E6B3A" w:rsidRPr="0015608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B3A" w:rsidRPr="0015608C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</w:tc>
      </w:tr>
      <w:tr w:rsidR="009E6B3A" w:rsidRPr="0015608C" w14:paraId="35EDF953" w14:textId="77777777" w:rsidTr="00E42621">
        <w:tc>
          <w:tcPr>
            <w:tcW w:w="562" w:type="dxa"/>
          </w:tcPr>
          <w:p w14:paraId="6146489F" w14:textId="61F42056" w:rsidR="009E6B3A" w:rsidRPr="0015608C" w:rsidRDefault="0015608C" w:rsidP="000C4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14:paraId="605CF3CC" w14:textId="217F0972" w:rsidR="009E6B3A" w:rsidRPr="0015608C" w:rsidRDefault="004D2DD6" w:rsidP="000C4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Герои Советского Союза, Герои Российской Федераци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полные кавалеры ордена Славы</w:t>
            </w:r>
          </w:p>
        </w:tc>
        <w:tc>
          <w:tcPr>
            <w:tcW w:w="2866" w:type="dxa"/>
          </w:tcPr>
          <w:p w14:paraId="75288AE7" w14:textId="77777777" w:rsidR="009E6B3A" w:rsidRDefault="00B63F28" w:rsidP="00B6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79291622" w14:textId="517E9422" w:rsidR="00B63F28" w:rsidRDefault="00B63F28" w:rsidP="00B6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6901B27F" w14:textId="62B29C75" w:rsidR="00B63F28" w:rsidRPr="0015608C" w:rsidRDefault="00B63F28" w:rsidP="00B63F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0129A6BB" w14:textId="2286C9AA" w:rsidR="009E6B3A" w:rsidRPr="0015608C" w:rsidRDefault="00477646" w:rsidP="00B43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F50C4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совокупности значений критериев, используемых для оценки</w:t>
            </w:r>
            <w:r w:rsidR="00063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B3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F50C4" w:rsidRPr="001F50C4">
              <w:rPr>
                <w:rFonts w:ascii="Times New Roman" w:hAnsi="Times New Roman" w:cs="Times New Roman"/>
                <w:sz w:val="24"/>
                <w:szCs w:val="24"/>
              </w:rPr>
              <w:t>ффективности налоговых расходов</w:t>
            </w:r>
            <w:r w:rsidR="00063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0C4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</w:t>
            </w:r>
            <w:r w:rsidR="00B43B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50C4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остребованности и потерь бюджета </w:t>
            </w:r>
            <w:r w:rsidR="00063239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1F50C4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B43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C7A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9E6B3A" w:rsidRPr="0015608C" w14:paraId="180AD0E8" w14:textId="77777777" w:rsidTr="00E42621">
        <w:tc>
          <w:tcPr>
            <w:tcW w:w="562" w:type="dxa"/>
          </w:tcPr>
          <w:p w14:paraId="0582B122" w14:textId="4D373899" w:rsidR="009E6B3A" w:rsidRPr="0015608C" w:rsidRDefault="0015608C" w:rsidP="000C4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14:paraId="01D22B57" w14:textId="2F080A82" w:rsidR="009E6B3A" w:rsidRPr="0015608C" w:rsidRDefault="004D2DD6" w:rsidP="000C4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Ветераны и инвалиды Великой Отечественной войны, а также 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раны и инвалиды боевых действий</w:t>
            </w:r>
          </w:p>
        </w:tc>
        <w:tc>
          <w:tcPr>
            <w:tcW w:w="2866" w:type="dxa"/>
          </w:tcPr>
          <w:p w14:paraId="2B67088B" w14:textId="77777777" w:rsidR="00F54C99" w:rsidRPr="00F54C99" w:rsidRDefault="00F54C99" w:rsidP="00F5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76D54EBE" w14:textId="53C3B476" w:rsidR="009E6B3A" w:rsidRPr="0015608C" w:rsidRDefault="00F54C99" w:rsidP="00F54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B4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востребованный</w:t>
            </w:r>
          </w:p>
        </w:tc>
        <w:tc>
          <w:tcPr>
            <w:tcW w:w="2514" w:type="dxa"/>
          </w:tcPr>
          <w:p w14:paraId="703ABA52" w14:textId="55F7BAD6" w:rsidR="009E6B3A" w:rsidRPr="0015608C" w:rsidRDefault="00E42621" w:rsidP="000C4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E42621" w:rsidRPr="0015608C" w14:paraId="25AB2427" w14:textId="77777777" w:rsidTr="00E42621">
        <w:tc>
          <w:tcPr>
            <w:tcW w:w="562" w:type="dxa"/>
          </w:tcPr>
          <w:p w14:paraId="71FD0428" w14:textId="0ADFF042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14:paraId="1295755C" w14:textId="162E09E7" w:rsidR="00E42621" w:rsidRPr="0015608C" w:rsidRDefault="00A238CA" w:rsidP="00B43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8CA">
              <w:rPr>
                <w:rFonts w:ascii="Times New Roman" w:hAnsi="Times New Roman" w:cs="Times New Roman"/>
                <w:sz w:val="24"/>
                <w:szCs w:val="24"/>
              </w:rPr>
              <w:t>Пенсионеры, получающие пенсии, назначаемые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8CA">
              <w:rPr>
                <w:rFonts w:ascii="Times New Roman" w:hAnsi="Times New Roman" w:cs="Times New Roman"/>
                <w:sz w:val="24"/>
                <w:szCs w:val="24"/>
              </w:rPr>
              <w:t>в порядке,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8CA">
              <w:rPr>
                <w:rFonts w:ascii="Times New Roman" w:hAnsi="Times New Roman" w:cs="Times New Roman"/>
                <w:sz w:val="24"/>
                <w:szCs w:val="24"/>
              </w:rPr>
              <w:t>установленном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38CA">
              <w:rPr>
                <w:rFonts w:ascii="Times New Roman" w:hAnsi="Times New Roman" w:cs="Times New Roman"/>
                <w:sz w:val="24"/>
                <w:szCs w:val="24"/>
              </w:rPr>
              <w:t>пенсионным законодательством, в отношении одного земельного участка</w:t>
            </w:r>
          </w:p>
        </w:tc>
        <w:tc>
          <w:tcPr>
            <w:tcW w:w="2866" w:type="dxa"/>
          </w:tcPr>
          <w:p w14:paraId="6DE31AE8" w14:textId="77777777" w:rsidR="00E42621" w:rsidRPr="00F54C99" w:rsidRDefault="00E42621" w:rsidP="00E42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0AC40399" w14:textId="6DB3B745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востребованный</w:t>
            </w:r>
          </w:p>
        </w:tc>
        <w:tc>
          <w:tcPr>
            <w:tcW w:w="2514" w:type="dxa"/>
          </w:tcPr>
          <w:p w14:paraId="1CCAA866" w14:textId="6A244404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B63F28" w:rsidRPr="0015608C" w14:paraId="309C64B9" w14:textId="77777777" w:rsidTr="00E42621">
        <w:tc>
          <w:tcPr>
            <w:tcW w:w="562" w:type="dxa"/>
          </w:tcPr>
          <w:p w14:paraId="296B4EE7" w14:textId="3E04F92E" w:rsidR="00B63F28" w:rsidRPr="0015608C" w:rsidRDefault="00B63F28" w:rsidP="00B63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14:paraId="14BEB7A8" w14:textId="7A1A7821" w:rsidR="00B63F28" w:rsidRPr="0015608C" w:rsidRDefault="00B63F28" w:rsidP="00B63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Многодетные семьи, имеющие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иждивении 3-х и более детей</w:t>
            </w:r>
          </w:p>
        </w:tc>
        <w:tc>
          <w:tcPr>
            <w:tcW w:w="2866" w:type="dxa"/>
          </w:tcPr>
          <w:p w14:paraId="47D8E6E6" w14:textId="77777777" w:rsidR="00B63F28" w:rsidRDefault="00B63F28" w:rsidP="00B63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7398634C" w14:textId="20D1ECFC" w:rsidR="00B63F28" w:rsidRPr="0015608C" w:rsidRDefault="00B63F28" w:rsidP="00B43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="00B43B3E">
              <w:rPr>
                <w:rFonts w:ascii="Times New Roman" w:hAnsi="Times New Roman" w:cs="Times New Roman"/>
                <w:sz w:val="24"/>
                <w:szCs w:val="24"/>
              </w:rPr>
              <w:t>востребованный</w:t>
            </w:r>
          </w:p>
        </w:tc>
        <w:tc>
          <w:tcPr>
            <w:tcW w:w="2514" w:type="dxa"/>
          </w:tcPr>
          <w:p w14:paraId="38264E73" w14:textId="789254F3" w:rsidR="00B63F28" w:rsidRPr="0015608C" w:rsidRDefault="00B43B3E" w:rsidP="00A23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E42621" w:rsidRPr="0015608C" w14:paraId="6A124571" w14:textId="77777777" w:rsidTr="00E42621">
        <w:tc>
          <w:tcPr>
            <w:tcW w:w="562" w:type="dxa"/>
          </w:tcPr>
          <w:p w14:paraId="6A1DFCC6" w14:textId="02AEEBE0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14:paraId="1B772CBF" w14:textId="081117BA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Инвалиды I, 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групп, а также инвалиды детства</w:t>
            </w:r>
          </w:p>
        </w:tc>
        <w:tc>
          <w:tcPr>
            <w:tcW w:w="2866" w:type="dxa"/>
          </w:tcPr>
          <w:p w14:paraId="608B020B" w14:textId="77777777" w:rsidR="00E42621" w:rsidRPr="00F54C99" w:rsidRDefault="00E42621" w:rsidP="00E42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45FC55AE" w14:textId="4FDA49F2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низко востребованный</w:t>
            </w:r>
          </w:p>
        </w:tc>
        <w:tc>
          <w:tcPr>
            <w:tcW w:w="2514" w:type="dxa"/>
          </w:tcPr>
          <w:p w14:paraId="7C6FDA2F" w14:textId="04539C9D" w:rsidR="00E42621" w:rsidRPr="0015608C" w:rsidRDefault="00E42621" w:rsidP="00E426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54D84BF2" w14:textId="77777777" w:rsidTr="00E42621">
        <w:tc>
          <w:tcPr>
            <w:tcW w:w="562" w:type="dxa"/>
          </w:tcPr>
          <w:p w14:paraId="760B5089" w14:textId="6C73D92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14:paraId="2B1D8504" w14:textId="3967D23C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8CA">
              <w:rPr>
                <w:rFonts w:ascii="Times New Roman" w:hAnsi="Times New Roman" w:cs="Times New Roman"/>
                <w:sz w:val="24"/>
                <w:szCs w:val="24"/>
              </w:rPr>
              <w:t>Неработающие инвалиды III группы</w:t>
            </w:r>
          </w:p>
        </w:tc>
        <w:tc>
          <w:tcPr>
            <w:tcW w:w="2866" w:type="dxa"/>
          </w:tcPr>
          <w:p w14:paraId="48E87EA5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2684BE00" w14:textId="356DFDB2" w:rsidR="00477646" w:rsidRPr="0015608C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</w:tc>
        <w:tc>
          <w:tcPr>
            <w:tcW w:w="2514" w:type="dxa"/>
          </w:tcPr>
          <w:p w14:paraId="4D79CDC8" w14:textId="79DBE05D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ффективности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остребованности и потерь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5C1F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477646" w:rsidRPr="0015608C" w14:paraId="07DCAED6" w14:textId="77777777" w:rsidTr="00E42621">
        <w:tc>
          <w:tcPr>
            <w:tcW w:w="562" w:type="dxa"/>
          </w:tcPr>
          <w:p w14:paraId="02C2AF06" w14:textId="692102E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111" w:type="dxa"/>
          </w:tcPr>
          <w:p w14:paraId="01C11894" w14:textId="0C437003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Граждане, получившие для сельскохозяйственных нужд нарушенные земли (требующие рекультиваци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 на первые 10 лет пользования</w:t>
            </w:r>
          </w:p>
        </w:tc>
        <w:tc>
          <w:tcPr>
            <w:tcW w:w="2866" w:type="dxa"/>
          </w:tcPr>
          <w:p w14:paraId="4079A6DB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1603023E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67D89D5D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7C19E114" w14:textId="0C4CD143" w:rsidR="00477646" w:rsidRPr="0015608C" w:rsidRDefault="00477646" w:rsidP="0097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1C7A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477646" w:rsidRPr="0015608C" w14:paraId="6750D147" w14:textId="77777777" w:rsidTr="00E42621">
        <w:tc>
          <w:tcPr>
            <w:tcW w:w="562" w:type="dxa"/>
          </w:tcPr>
          <w:p w14:paraId="5E9BD6A5" w14:textId="7198AD10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</w:tcPr>
          <w:p w14:paraId="1B865681" w14:textId="3CEDC80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Лица, имеющие право на получение социальной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с Законом Российской Федерации от 15.05.1991 № 1244-1              «О социальной защите граждан, подвергшихся воздействию радиации вследствие катастрофы на Чернобыльской АЭС», 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с Федеральным законом от 26.11.1998 № 175–ФЗ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             и сбросов радиоактивных отходов в реку </w:t>
            </w:r>
            <w:proofErr w:type="spellStart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с Федеральным законом от 10.01.2002 № 2–ФЗ «О социальных гарантиях гражданам Российской Федерации, подвергшимся радиационному воздействию вследствие ядерных испытан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на Семипалатинском полигоне»</w:t>
            </w:r>
          </w:p>
        </w:tc>
        <w:tc>
          <w:tcPr>
            <w:tcW w:w="2866" w:type="dxa"/>
          </w:tcPr>
          <w:p w14:paraId="68C97B4E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0BB14F2F" w14:textId="148C561A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низко востребованный</w:t>
            </w:r>
          </w:p>
        </w:tc>
        <w:tc>
          <w:tcPr>
            <w:tcW w:w="2514" w:type="dxa"/>
          </w:tcPr>
          <w:p w14:paraId="2C377A05" w14:textId="4DE25400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3BD0E8D7" w14:textId="77777777" w:rsidTr="00E42621">
        <w:tc>
          <w:tcPr>
            <w:tcW w:w="562" w:type="dxa"/>
          </w:tcPr>
          <w:p w14:paraId="161F273C" w14:textId="347C2CF6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</w:tcPr>
          <w:p w14:paraId="4430F3E0" w14:textId="1836535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вооружения и военных объектах</w:t>
            </w:r>
          </w:p>
        </w:tc>
        <w:tc>
          <w:tcPr>
            <w:tcW w:w="2866" w:type="dxa"/>
          </w:tcPr>
          <w:p w14:paraId="5D90CF83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1775BB2B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2508B25E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59AF7964" w14:textId="57D85575" w:rsidR="00477646" w:rsidRPr="0015608C" w:rsidRDefault="00477646" w:rsidP="0097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По совокупности значений критериев, используемых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результатив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не определена ввиду отсутствия востребованности и потерь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971C7A"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2B249EC5" w14:textId="77777777" w:rsidTr="00E42621">
        <w:tc>
          <w:tcPr>
            <w:tcW w:w="562" w:type="dxa"/>
          </w:tcPr>
          <w:p w14:paraId="37E98078" w14:textId="277DEF49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</w:tcPr>
          <w:p w14:paraId="13F25570" w14:textId="40A1C3AC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Лица, получившие или перенесшие лучевую болезнь или ставшие инвалидами в результате испытаний, учений и иных работ, связанных                      с любыми видами ядерных установок, включая ядерное оружие и космическую технику</w:t>
            </w:r>
          </w:p>
        </w:tc>
        <w:tc>
          <w:tcPr>
            <w:tcW w:w="2866" w:type="dxa"/>
          </w:tcPr>
          <w:p w14:paraId="16F80B40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44D4435B" w14:textId="2B888FA6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="00971C7A">
              <w:rPr>
                <w:rFonts w:ascii="Times New Roman" w:hAnsi="Times New Roman" w:cs="Times New Roman"/>
                <w:sz w:val="24"/>
                <w:szCs w:val="24"/>
              </w:rPr>
              <w:t>низко востребованный</w:t>
            </w:r>
          </w:p>
          <w:p w14:paraId="52C454FF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50FD9407" w14:textId="403893E3" w:rsidR="00477646" w:rsidRPr="0015608C" w:rsidRDefault="00971C7A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01CC5CF0" w14:textId="77777777" w:rsidTr="00E42621">
        <w:tc>
          <w:tcPr>
            <w:tcW w:w="562" w:type="dxa"/>
          </w:tcPr>
          <w:p w14:paraId="13451EC4" w14:textId="0438A90C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111" w:type="dxa"/>
          </w:tcPr>
          <w:p w14:paraId="5DBA0C9C" w14:textId="68919884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Граждане, занимающиеся народными художественными промыслами и народными ремеслами в местах традиционного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ытования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малочисленных народов Севера и этнических групп и являющиеся мастерами 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одного художественного промысла</w:t>
            </w:r>
          </w:p>
        </w:tc>
        <w:tc>
          <w:tcPr>
            <w:tcW w:w="2866" w:type="dxa"/>
          </w:tcPr>
          <w:p w14:paraId="10EC7BA3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45829A7B" w14:textId="2E4223B8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7C1">
              <w:rPr>
                <w:rFonts w:ascii="Times New Roman" w:hAnsi="Times New Roman" w:cs="Times New Roman"/>
                <w:sz w:val="24"/>
                <w:szCs w:val="24"/>
              </w:rPr>
              <w:t xml:space="preserve">низко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востребованный</w:t>
            </w:r>
          </w:p>
        </w:tc>
        <w:tc>
          <w:tcPr>
            <w:tcW w:w="2514" w:type="dxa"/>
          </w:tcPr>
          <w:p w14:paraId="3E6D4A68" w14:textId="1EE5763A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18E7A5FA" w14:textId="77777777" w:rsidTr="00E42621">
        <w:tc>
          <w:tcPr>
            <w:tcW w:w="562" w:type="dxa"/>
          </w:tcPr>
          <w:p w14:paraId="23696490" w14:textId="62101088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</w:tcPr>
          <w:p w14:paraId="1D43A768" w14:textId="4DD8AED4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Военнослужащие: граждане, уволенные с военной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по достижении предельного возраста пребывания на военной службе,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по состоянию здоровья или в связи с организационно-штатными мероприятиями и имеющие общую продолжительность военной службы двадцать лет и более; члены семей военнослужащих и сотрудников органов внутренних дел, сотрудников учреждений и органов уголовно-исполнительной системы, потерявших кормильца при исполнении ими служебных обязанностей</w:t>
            </w:r>
          </w:p>
        </w:tc>
        <w:tc>
          <w:tcPr>
            <w:tcW w:w="2866" w:type="dxa"/>
          </w:tcPr>
          <w:p w14:paraId="3E25D95B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4779F202" w14:textId="4D105EA3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низко востребованный</w:t>
            </w:r>
          </w:p>
        </w:tc>
        <w:tc>
          <w:tcPr>
            <w:tcW w:w="2514" w:type="dxa"/>
          </w:tcPr>
          <w:p w14:paraId="2C461D88" w14:textId="3777F9E0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4C496CDE" w14:textId="77777777" w:rsidTr="00E42621">
        <w:tc>
          <w:tcPr>
            <w:tcW w:w="562" w:type="dxa"/>
          </w:tcPr>
          <w:p w14:paraId="384256B3" w14:textId="17D69781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</w:tcPr>
          <w:p w14:paraId="6404E8FE" w14:textId="03D242B5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Физические лица, соответствующие условиям, необходимым для назначения пенсии в соответствии с законодательством Российской Федерации, действовавшим на 31 декабря 2018 года в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шении одного земельного участка</w:t>
            </w:r>
          </w:p>
        </w:tc>
        <w:tc>
          <w:tcPr>
            <w:tcW w:w="2866" w:type="dxa"/>
          </w:tcPr>
          <w:p w14:paraId="39BBEF5A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2B6B3B8E" w14:textId="7A561621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="00F4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востребованный</w:t>
            </w:r>
          </w:p>
        </w:tc>
        <w:tc>
          <w:tcPr>
            <w:tcW w:w="2514" w:type="dxa"/>
          </w:tcPr>
          <w:p w14:paraId="4BD883E9" w14:textId="4280C0EE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01E4DF60" w14:textId="77777777" w:rsidTr="00E42621">
        <w:tc>
          <w:tcPr>
            <w:tcW w:w="562" w:type="dxa"/>
          </w:tcPr>
          <w:p w14:paraId="407B5121" w14:textId="2489E1EC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</w:tcPr>
          <w:p w14:paraId="55E423FF" w14:textId="539BF6AC" w:rsidR="00477646" w:rsidRPr="0015608C" w:rsidRDefault="00477646" w:rsidP="00F4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Физические лица, носящие звание «Почетный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жданин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Нижневартовского</w:t>
            </w:r>
            <w:proofErr w:type="spellEnd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района» в отношении одного земельного участка</w:t>
            </w:r>
          </w:p>
        </w:tc>
        <w:tc>
          <w:tcPr>
            <w:tcW w:w="2866" w:type="dxa"/>
          </w:tcPr>
          <w:p w14:paraId="0618FCAD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07A229C8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2C45D2A4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0DAEB1BA" w14:textId="32A0129E" w:rsidR="00477646" w:rsidRPr="0015608C" w:rsidRDefault="00F457C1" w:rsidP="00F45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3FF5A285" w14:textId="77777777" w:rsidTr="00E42621">
        <w:tc>
          <w:tcPr>
            <w:tcW w:w="562" w:type="dxa"/>
          </w:tcPr>
          <w:p w14:paraId="5F48BC82" w14:textId="050F3BEA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</w:tcPr>
          <w:p w14:paraId="0474B659" w14:textId="0E50316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Физические лица, награжденные знаком «За заслуги перед Нижневартовским районом» в 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шении одного земельного участка</w:t>
            </w:r>
          </w:p>
        </w:tc>
        <w:tc>
          <w:tcPr>
            <w:tcW w:w="2866" w:type="dxa"/>
          </w:tcPr>
          <w:p w14:paraId="3A30B5C1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79B96E99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0C84361F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471D092B" w14:textId="5D920B69" w:rsidR="00477646" w:rsidRPr="0015608C" w:rsidRDefault="00C7375F" w:rsidP="00C7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потерь бюджета 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2C9319AD" w14:textId="77777777" w:rsidTr="00E42621">
        <w:tc>
          <w:tcPr>
            <w:tcW w:w="562" w:type="dxa"/>
          </w:tcPr>
          <w:p w14:paraId="39C8D264" w14:textId="798F0534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111" w:type="dxa"/>
          </w:tcPr>
          <w:p w14:paraId="683C1646" w14:textId="2129BAC8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в части земельных участков под инвестиционными проектами, на срок реализации таких проектов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Излучинск</w:t>
            </w:r>
          </w:p>
        </w:tc>
        <w:tc>
          <w:tcPr>
            <w:tcW w:w="2866" w:type="dxa"/>
          </w:tcPr>
          <w:p w14:paraId="66EEAFA4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6DD51DB6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642F745D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0B8FF412" w14:textId="3824D28D" w:rsidR="00477646" w:rsidRPr="0015608C" w:rsidRDefault="00C7375F" w:rsidP="00C737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23E0CAE6" w14:textId="77777777" w:rsidTr="00E42621">
        <w:tc>
          <w:tcPr>
            <w:tcW w:w="562" w:type="dxa"/>
          </w:tcPr>
          <w:p w14:paraId="0B0EAA07" w14:textId="468B2E54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</w:tcPr>
          <w:p w14:paraId="4C9D8CCF" w14:textId="60B18F88" w:rsidR="00477646" w:rsidRPr="0015608C" w:rsidRDefault="00477646" w:rsidP="009A4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Впервые созданные юридические лица и индивидуальные предприниматели,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с момента регистрации которых в налоговом органе прошло не более 6 месяцев, внесенные в единый реестр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и среднего предпринимательства,</w:t>
            </w:r>
            <w:r w:rsidR="009A4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осуществляющие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на территории городского поселения Излучинск в соответствие с Перечнем социально значимых видов экономической деятельности,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твержденным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Нижневартовского</w:t>
            </w:r>
            <w:proofErr w:type="spellEnd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 28.03.2018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№ 726 «Об утверждении перечня социально значимых видов экономической деятельности Нижневартовского района», на период 2 лет с года подачи зая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на предоставление льготы</w:t>
            </w:r>
          </w:p>
        </w:tc>
        <w:tc>
          <w:tcPr>
            <w:tcW w:w="2866" w:type="dxa"/>
          </w:tcPr>
          <w:p w14:paraId="74E05674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5D619B06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532FB8DD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68D3E40E" w14:textId="7899A0B2" w:rsidR="00477646" w:rsidRPr="0015608C" w:rsidRDefault="00477646" w:rsidP="009A4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По совокупности значений критериев, используемых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 w:rsidR="009A426D"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188A8AD0" w14:textId="77777777" w:rsidTr="00E42621">
        <w:tc>
          <w:tcPr>
            <w:tcW w:w="562" w:type="dxa"/>
          </w:tcPr>
          <w:p w14:paraId="0B638754" w14:textId="7CEA821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</w:tcPr>
          <w:p w14:paraId="044B4B7B" w14:textId="562BA16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финансируемые полностью или частично (в том числе в виде субсидий) за счет средств бюджета городского поселения Излучинск поселения и (или)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бюджета Нижневартовского района</w:t>
            </w:r>
          </w:p>
        </w:tc>
        <w:tc>
          <w:tcPr>
            <w:tcW w:w="2866" w:type="dxa"/>
          </w:tcPr>
          <w:p w14:paraId="2976519C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579B565E" w14:textId="14564D9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востребованный</w:t>
            </w:r>
          </w:p>
        </w:tc>
        <w:tc>
          <w:tcPr>
            <w:tcW w:w="2514" w:type="dxa"/>
          </w:tcPr>
          <w:p w14:paraId="7D4D4630" w14:textId="2E3C226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 положительную бюджетную эффективность</w:t>
            </w:r>
          </w:p>
        </w:tc>
      </w:tr>
      <w:tr w:rsidR="00477646" w:rsidRPr="0015608C" w14:paraId="1FBA829C" w14:textId="77777777" w:rsidTr="00E42621">
        <w:tc>
          <w:tcPr>
            <w:tcW w:w="562" w:type="dxa"/>
          </w:tcPr>
          <w:p w14:paraId="6FFA6AAC" w14:textId="3062230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</w:tcPr>
          <w:p w14:paraId="74DB4370" w14:textId="15949D81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BE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предприниматели, годовой доход которых составляет менее годового размера минимального размера оплаты труда, установленного федеральным законодательством с учетом районного коэффициента и процентной надбавки к заработной плате за стаж работы в районах Крайнего Севера и приравненных к ним местностях, применяемых на </w:t>
            </w:r>
            <w:r w:rsidRPr="009E4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Ханты-Мансийского автономного округа - Югры</w:t>
            </w:r>
          </w:p>
        </w:tc>
        <w:tc>
          <w:tcPr>
            <w:tcW w:w="2866" w:type="dxa"/>
          </w:tcPr>
          <w:p w14:paraId="0617BD3A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соответствуют стратегии социально-эк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ономического развития поселения;</w:t>
            </w:r>
          </w:p>
          <w:p w14:paraId="57C31CFB" w14:textId="77777777" w:rsidR="00477646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t xml:space="preserve"> 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1AB722BD" w14:textId="77777777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7EBC7AA8" w14:textId="7BD87B99" w:rsidR="00477646" w:rsidRPr="0015608C" w:rsidRDefault="009A426D" w:rsidP="009A42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 w:rsidR="00477646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477646"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  <w:tr w:rsidR="00477646" w:rsidRPr="0015608C" w14:paraId="6B0EBFDF" w14:textId="77777777" w:rsidTr="00E42621">
        <w:tc>
          <w:tcPr>
            <w:tcW w:w="562" w:type="dxa"/>
          </w:tcPr>
          <w:p w14:paraId="093E7CC2" w14:textId="4978968E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08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</w:tcPr>
          <w:p w14:paraId="3D44CA03" w14:textId="536FBB0B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Юридические лица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ндивидуальные предприниматели,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у которых доля дохода от реализации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</w:t>
            </w:r>
            <w:proofErr w:type="spellStart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4D2DD6">
              <w:rPr>
                <w:rFonts w:ascii="Times New Roman" w:hAnsi="Times New Roman" w:cs="Times New Roman"/>
                <w:sz w:val="24"/>
                <w:szCs w:val="24"/>
              </w:rPr>
              <w:t xml:space="preserve"> в общем доходе от реализации товаров (работ, услуг)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4D2DD6">
              <w:rPr>
                <w:rFonts w:ascii="Times New Roman" w:hAnsi="Times New Roman" w:cs="Times New Roman"/>
                <w:sz w:val="24"/>
                <w:szCs w:val="24"/>
              </w:rPr>
              <w:t>не менее 70 %.</w:t>
            </w:r>
          </w:p>
        </w:tc>
        <w:tc>
          <w:tcPr>
            <w:tcW w:w="2866" w:type="dxa"/>
          </w:tcPr>
          <w:p w14:paraId="2B89A6F2" w14:textId="77777777" w:rsidR="00477646" w:rsidRPr="00F54C99" w:rsidRDefault="00477646" w:rsidP="00477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а) соответствуют стратегии социально-экономического развития поселения;</w:t>
            </w:r>
          </w:p>
          <w:p w14:paraId="46F1A50C" w14:textId="77777777" w:rsidR="009A426D" w:rsidRDefault="00477646" w:rsidP="009A4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C9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426D" w:rsidRPr="00B63F28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r w:rsidR="009A42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A426D" w:rsidRPr="00B63F28">
              <w:rPr>
                <w:rFonts w:ascii="Times New Roman" w:hAnsi="Times New Roman" w:cs="Times New Roman"/>
                <w:sz w:val="24"/>
                <w:szCs w:val="24"/>
              </w:rPr>
              <w:t>остребованности 0%.</w:t>
            </w:r>
          </w:p>
          <w:p w14:paraId="13069D06" w14:textId="2D6CEDF5" w:rsidR="00477646" w:rsidRPr="0015608C" w:rsidRDefault="00477646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</w:tcPr>
          <w:p w14:paraId="7FC2B10A" w14:textId="4F8A3FD7" w:rsidR="00477646" w:rsidRPr="0015608C" w:rsidRDefault="009A426D" w:rsidP="004776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о совокупности значений критериев, используемых для 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>эффективности налоговых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результативность не определена ввиду отсутствия востребованности и потерь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1F50C4">
              <w:rPr>
                <w:rFonts w:ascii="Times New Roman" w:hAnsi="Times New Roman" w:cs="Times New Roman"/>
                <w:sz w:val="24"/>
                <w:szCs w:val="24"/>
              </w:rPr>
              <w:t xml:space="preserve">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году</w:t>
            </w:r>
          </w:p>
        </w:tc>
      </w:tr>
    </w:tbl>
    <w:p w14:paraId="201F1095" w14:textId="77777777" w:rsidR="004A69E8" w:rsidRPr="0015608C" w:rsidRDefault="004A69E8" w:rsidP="000C4D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5FC40A" w14:textId="77777777" w:rsidR="003C68DD" w:rsidRDefault="003C68DD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3CD9D7" w14:textId="77777777" w:rsidR="00E42621" w:rsidRDefault="0010243C" w:rsidP="00083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оценки </w:t>
      </w:r>
      <w:r w:rsidR="000C69AA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Pr="009B1955">
        <w:rPr>
          <w:rFonts w:ascii="Times New Roman" w:hAnsi="Times New Roman" w:cs="Times New Roman"/>
          <w:sz w:val="28"/>
          <w:szCs w:val="28"/>
        </w:rPr>
        <w:t>сохранить налоговы</w:t>
      </w:r>
      <w:r w:rsidR="00911E62">
        <w:rPr>
          <w:rFonts w:ascii="Times New Roman" w:hAnsi="Times New Roman" w:cs="Times New Roman"/>
          <w:sz w:val="28"/>
          <w:szCs w:val="28"/>
        </w:rPr>
        <w:t>е</w:t>
      </w:r>
      <w:r w:rsidRPr="009B1955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911E62">
        <w:rPr>
          <w:rFonts w:ascii="Times New Roman" w:hAnsi="Times New Roman" w:cs="Times New Roman"/>
          <w:sz w:val="28"/>
          <w:szCs w:val="28"/>
        </w:rPr>
        <w:t>ы</w:t>
      </w:r>
      <w:r w:rsidR="00E42621">
        <w:rPr>
          <w:rFonts w:ascii="Times New Roman" w:hAnsi="Times New Roman" w:cs="Times New Roman"/>
          <w:sz w:val="28"/>
          <w:szCs w:val="28"/>
        </w:rPr>
        <w:t>.</w:t>
      </w:r>
    </w:p>
    <w:p w14:paraId="22E94FDE" w14:textId="77777777"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Результаты оценки </w:t>
      </w:r>
      <w:r>
        <w:rPr>
          <w:rFonts w:ascii="Times New Roman" w:hAnsi="Times New Roman" w:cs="Times New Roman"/>
          <w:sz w:val="28"/>
          <w:szCs w:val="28"/>
        </w:rPr>
        <w:t>будут учтены</w:t>
      </w:r>
      <w:r w:rsidRPr="00102F53">
        <w:rPr>
          <w:rFonts w:ascii="Times New Roman" w:hAnsi="Times New Roman" w:cs="Times New Roman"/>
          <w:sz w:val="28"/>
          <w:szCs w:val="28"/>
        </w:rPr>
        <w:t>:</w:t>
      </w:r>
    </w:p>
    <w:p w14:paraId="6BA9CA71" w14:textId="6B4070F5"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основных направлений бюджетной и налоговой политики </w:t>
      </w:r>
      <w:r w:rsidR="00E42621">
        <w:rPr>
          <w:rFonts w:ascii="Times New Roman" w:hAnsi="Times New Roman" w:cs="Times New Roman"/>
          <w:sz w:val="28"/>
          <w:szCs w:val="28"/>
        </w:rPr>
        <w:t xml:space="preserve">городского поселения Излучинск </w:t>
      </w:r>
      <w:r w:rsidRPr="00102F5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14:paraId="6BC8463C" w14:textId="6394ECA3" w:rsidR="00102F53" w:rsidRP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муниципальных программ</w:t>
      </w:r>
      <w:r w:rsidR="00E4262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02F53">
        <w:rPr>
          <w:rFonts w:ascii="Times New Roman" w:hAnsi="Times New Roman" w:cs="Times New Roman"/>
          <w:sz w:val="28"/>
          <w:szCs w:val="28"/>
        </w:rPr>
        <w:t>;</w:t>
      </w:r>
    </w:p>
    <w:p w14:paraId="7D3B6F4B" w14:textId="565C0078" w:rsidR="00102F53" w:rsidRDefault="00102F53" w:rsidP="00102F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F53">
        <w:rPr>
          <w:rFonts w:ascii="Times New Roman" w:hAnsi="Times New Roman" w:cs="Times New Roman"/>
          <w:sz w:val="28"/>
          <w:szCs w:val="28"/>
        </w:rPr>
        <w:t xml:space="preserve">при формировании проектов решений </w:t>
      </w:r>
      <w:r w:rsidR="00E42621">
        <w:rPr>
          <w:rFonts w:ascii="Times New Roman" w:hAnsi="Times New Roman" w:cs="Times New Roman"/>
          <w:sz w:val="28"/>
          <w:szCs w:val="28"/>
        </w:rPr>
        <w:t xml:space="preserve">Совета депутатов поселения </w:t>
      </w:r>
      <w:r w:rsidRPr="00102F53">
        <w:rPr>
          <w:rFonts w:ascii="Times New Roman" w:hAnsi="Times New Roman" w:cs="Times New Roman"/>
          <w:sz w:val="28"/>
          <w:szCs w:val="28"/>
        </w:rPr>
        <w:t>о внесении изменений в решения</w:t>
      </w:r>
      <w:r w:rsidR="00E4262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Pr="00102F53">
        <w:rPr>
          <w:rFonts w:ascii="Times New Roman" w:hAnsi="Times New Roman" w:cs="Times New Roman"/>
          <w:sz w:val="28"/>
          <w:szCs w:val="28"/>
        </w:rPr>
        <w:t xml:space="preserve">о местных налогах в части установления налоговых льгот, уточнения, отмены действующих льгот.                           </w:t>
      </w:r>
    </w:p>
    <w:p w14:paraId="6C29880E" w14:textId="77777777" w:rsidR="00102F53" w:rsidRDefault="00102F53" w:rsidP="00C22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556C03" w14:textId="331017F6" w:rsidR="00136E26" w:rsidRDefault="001127A5" w:rsidP="00C705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 об оценке налоговых расходов за 202</w:t>
      </w:r>
      <w:r w:rsidR="009A42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представлен в </w:t>
      </w:r>
      <w:r w:rsidR="00F10B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аналитической записке.</w:t>
      </w:r>
    </w:p>
    <w:sectPr w:rsidR="00136E26" w:rsidSect="00D815D7">
      <w:pgSz w:w="11906" w:h="16838"/>
      <w:pgMar w:top="1134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D24E0"/>
    <w:multiLevelType w:val="hybridMultilevel"/>
    <w:tmpl w:val="A31E3A78"/>
    <w:lvl w:ilvl="0" w:tplc="933AA5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EC27BE"/>
    <w:multiLevelType w:val="hybridMultilevel"/>
    <w:tmpl w:val="C37C1BBC"/>
    <w:lvl w:ilvl="0" w:tplc="5F20C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44E51"/>
    <w:multiLevelType w:val="hybridMultilevel"/>
    <w:tmpl w:val="031EFD6A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6BBF53BF"/>
    <w:multiLevelType w:val="multilevel"/>
    <w:tmpl w:val="286295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1A81582"/>
    <w:multiLevelType w:val="hybridMultilevel"/>
    <w:tmpl w:val="326259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8D1"/>
    <w:rsid w:val="0001344C"/>
    <w:rsid w:val="00015A12"/>
    <w:rsid w:val="00063239"/>
    <w:rsid w:val="0006475D"/>
    <w:rsid w:val="000654B6"/>
    <w:rsid w:val="000734CD"/>
    <w:rsid w:val="00081C2A"/>
    <w:rsid w:val="00083EAF"/>
    <w:rsid w:val="00087FB0"/>
    <w:rsid w:val="000C3516"/>
    <w:rsid w:val="000C4DD4"/>
    <w:rsid w:val="000C69AA"/>
    <w:rsid w:val="000D2778"/>
    <w:rsid w:val="000E5D8A"/>
    <w:rsid w:val="000F6C08"/>
    <w:rsid w:val="00101E07"/>
    <w:rsid w:val="0010243C"/>
    <w:rsid w:val="00102F53"/>
    <w:rsid w:val="001127A5"/>
    <w:rsid w:val="00114AFC"/>
    <w:rsid w:val="00117757"/>
    <w:rsid w:val="00121145"/>
    <w:rsid w:val="0013530D"/>
    <w:rsid w:val="001356AA"/>
    <w:rsid w:val="00136E26"/>
    <w:rsid w:val="0015608C"/>
    <w:rsid w:val="0016047F"/>
    <w:rsid w:val="0016089D"/>
    <w:rsid w:val="00166F40"/>
    <w:rsid w:val="00170FB1"/>
    <w:rsid w:val="0017256A"/>
    <w:rsid w:val="00176F52"/>
    <w:rsid w:val="001803A5"/>
    <w:rsid w:val="00181F6F"/>
    <w:rsid w:val="00186955"/>
    <w:rsid w:val="001A6E8E"/>
    <w:rsid w:val="001B4202"/>
    <w:rsid w:val="001D5E57"/>
    <w:rsid w:val="001F13A0"/>
    <w:rsid w:val="001F50C4"/>
    <w:rsid w:val="00207BD0"/>
    <w:rsid w:val="00231F8B"/>
    <w:rsid w:val="00283691"/>
    <w:rsid w:val="002B302E"/>
    <w:rsid w:val="002C16E9"/>
    <w:rsid w:val="002C1F9F"/>
    <w:rsid w:val="003049DB"/>
    <w:rsid w:val="0034139F"/>
    <w:rsid w:val="00345D99"/>
    <w:rsid w:val="00354E47"/>
    <w:rsid w:val="00355DE0"/>
    <w:rsid w:val="003606ED"/>
    <w:rsid w:val="00383DCE"/>
    <w:rsid w:val="00390886"/>
    <w:rsid w:val="003974D4"/>
    <w:rsid w:val="003A365C"/>
    <w:rsid w:val="003C11F9"/>
    <w:rsid w:val="003C68DD"/>
    <w:rsid w:val="003E2249"/>
    <w:rsid w:val="00407A46"/>
    <w:rsid w:val="0041063D"/>
    <w:rsid w:val="00441CA8"/>
    <w:rsid w:val="004450F1"/>
    <w:rsid w:val="004701DF"/>
    <w:rsid w:val="00475AF1"/>
    <w:rsid w:val="00477646"/>
    <w:rsid w:val="00487185"/>
    <w:rsid w:val="004A69E8"/>
    <w:rsid w:val="004B1D6D"/>
    <w:rsid w:val="004B4745"/>
    <w:rsid w:val="004C7B13"/>
    <w:rsid w:val="004D2DD6"/>
    <w:rsid w:val="004D5BB2"/>
    <w:rsid w:val="004E5C1F"/>
    <w:rsid w:val="0051148B"/>
    <w:rsid w:val="005140D9"/>
    <w:rsid w:val="00520516"/>
    <w:rsid w:val="005437C4"/>
    <w:rsid w:val="00562435"/>
    <w:rsid w:val="00573865"/>
    <w:rsid w:val="0058567E"/>
    <w:rsid w:val="005A74DB"/>
    <w:rsid w:val="005B5B11"/>
    <w:rsid w:val="005C1D0A"/>
    <w:rsid w:val="005D6277"/>
    <w:rsid w:val="005E101C"/>
    <w:rsid w:val="005E619F"/>
    <w:rsid w:val="005F54D2"/>
    <w:rsid w:val="006100E2"/>
    <w:rsid w:val="00626C96"/>
    <w:rsid w:val="00653B23"/>
    <w:rsid w:val="00672A9B"/>
    <w:rsid w:val="0069196E"/>
    <w:rsid w:val="006D1EDF"/>
    <w:rsid w:val="006F7C81"/>
    <w:rsid w:val="00717F8E"/>
    <w:rsid w:val="00736610"/>
    <w:rsid w:val="007377BA"/>
    <w:rsid w:val="007647CE"/>
    <w:rsid w:val="00775CA4"/>
    <w:rsid w:val="00781902"/>
    <w:rsid w:val="00784F9D"/>
    <w:rsid w:val="007C224F"/>
    <w:rsid w:val="007C61A5"/>
    <w:rsid w:val="007C6BF1"/>
    <w:rsid w:val="007D1937"/>
    <w:rsid w:val="007E25F7"/>
    <w:rsid w:val="007E70BA"/>
    <w:rsid w:val="007E741D"/>
    <w:rsid w:val="007F3024"/>
    <w:rsid w:val="008012B3"/>
    <w:rsid w:val="008017F2"/>
    <w:rsid w:val="00814E01"/>
    <w:rsid w:val="00820ACD"/>
    <w:rsid w:val="008533EE"/>
    <w:rsid w:val="008549DD"/>
    <w:rsid w:val="008725C7"/>
    <w:rsid w:val="00896C66"/>
    <w:rsid w:val="008A154C"/>
    <w:rsid w:val="008B761E"/>
    <w:rsid w:val="008C5E74"/>
    <w:rsid w:val="008D1069"/>
    <w:rsid w:val="008D5AB2"/>
    <w:rsid w:val="008F4A41"/>
    <w:rsid w:val="00911E62"/>
    <w:rsid w:val="0091256D"/>
    <w:rsid w:val="009252C8"/>
    <w:rsid w:val="00937A7B"/>
    <w:rsid w:val="00971C7A"/>
    <w:rsid w:val="00971D62"/>
    <w:rsid w:val="00975C98"/>
    <w:rsid w:val="00981D4C"/>
    <w:rsid w:val="009A426D"/>
    <w:rsid w:val="009A6955"/>
    <w:rsid w:val="009B1955"/>
    <w:rsid w:val="009B3ADC"/>
    <w:rsid w:val="009B6A45"/>
    <w:rsid w:val="009B7EBF"/>
    <w:rsid w:val="009C6C68"/>
    <w:rsid w:val="009D401B"/>
    <w:rsid w:val="009E4BEC"/>
    <w:rsid w:val="009E5A53"/>
    <w:rsid w:val="009E6B3A"/>
    <w:rsid w:val="009F49C6"/>
    <w:rsid w:val="00A14A5E"/>
    <w:rsid w:val="00A238CA"/>
    <w:rsid w:val="00A2742D"/>
    <w:rsid w:val="00A4464C"/>
    <w:rsid w:val="00A52542"/>
    <w:rsid w:val="00A52A97"/>
    <w:rsid w:val="00A55830"/>
    <w:rsid w:val="00A719F1"/>
    <w:rsid w:val="00A72800"/>
    <w:rsid w:val="00A94624"/>
    <w:rsid w:val="00AB155C"/>
    <w:rsid w:val="00AB1F83"/>
    <w:rsid w:val="00AC0971"/>
    <w:rsid w:val="00AC6296"/>
    <w:rsid w:val="00AD0DE9"/>
    <w:rsid w:val="00AD6399"/>
    <w:rsid w:val="00AF294F"/>
    <w:rsid w:val="00B16BEF"/>
    <w:rsid w:val="00B201AF"/>
    <w:rsid w:val="00B37B3F"/>
    <w:rsid w:val="00B42678"/>
    <w:rsid w:val="00B43B3E"/>
    <w:rsid w:val="00B60BBA"/>
    <w:rsid w:val="00B63F28"/>
    <w:rsid w:val="00B85E16"/>
    <w:rsid w:val="00B936C4"/>
    <w:rsid w:val="00B93952"/>
    <w:rsid w:val="00B93A4C"/>
    <w:rsid w:val="00BA1072"/>
    <w:rsid w:val="00BA2B63"/>
    <w:rsid w:val="00BC070C"/>
    <w:rsid w:val="00BC50D9"/>
    <w:rsid w:val="00BD40EC"/>
    <w:rsid w:val="00BE08DE"/>
    <w:rsid w:val="00BE28C6"/>
    <w:rsid w:val="00BE6EFE"/>
    <w:rsid w:val="00C00EF1"/>
    <w:rsid w:val="00C07329"/>
    <w:rsid w:val="00C13BB7"/>
    <w:rsid w:val="00C21360"/>
    <w:rsid w:val="00C22FE8"/>
    <w:rsid w:val="00C32513"/>
    <w:rsid w:val="00C450F6"/>
    <w:rsid w:val="00C62214"/>
    <w:rsid w:val="00C66A67"/>
    <w:rsid w:val="00C705C5"/>
    <w:rsid w:val="00C7375F"/>
    <w:rsid w:val="00C8228D"/>
    <w:rsid w:val="00C87117"/>
    <w:rsid w:val="00C93439"/>
    <w:rsid w:val="00C936B4"/>
    <w:rsid w:val="00C95406"/>
    <w:rsid w:val="00D25FE5"/>
    <w:rsid w:val="00D338D1"/>
    <w:rsid w:val="00D50CD8"/>
    <w:rsid w:val="00D54B2A"/>
    <w:rsid w:val="00D66600"/>
    <w:rsid w:val="00D7743F"/>
    <w:rsid w:val="00D815D7"/>
    <w:rsid w:val="00DB475A"/>
    <w:rsid w:val="00DB4ACF"/>
    <w:rsid w:val="00DC0D1B"/>
    <w:rsid w:val="00DD5C90"/>
    <w:rsid w:val="00DF3376"/>
    <w:rsid w:val="00E155D6"/>
    <w:rsid w:val="00E34E5B"/>
    <w:rsid w:val="00E37BAB"/>
    <w:rsid w:val="00E42621"/>
    <w:rsid w:val="00E437DE"/>
    <w:rsid w:val="00E635B8"/>
    <w:rsid w:val="00E70495"/>
    <w:rsid w:val="00E814C2"/>
    <w:rsid w:val="00E839F8"/>
    <w:rsid w:val="00E86114"/>
    <w:rsid w:val="00EA24B3"/>
    <w:rsid w:val="00EA3B4A"/>
    <w:rsid w:val="00EE1EB5"/>
    <w:rsid w:val="00EF0F1A"/>
    <w:rsid w:val="00F01D0D"/>
    <w:rsid w:val="00F10B35"/>
    <w:rsid w:val="00F41C7E"/>
    <w:rsid w:val="00F4347A"/>
    <w:rsid w:val="00F457C1"/>
    <w:rsid w:val="00F54AD2"/>
    <w:rsid w:val="00F54C99"/>
    <w:rsid w:val="00FB522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18E5"/>
  <w15:chartTrackingRefBased/>
  <w15:docId w15:val="{3BE77F7C-FCDF-4DEB-9A54-45EB487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936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1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101C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20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C11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Ирина Ивановна</dc:creator>
  <cp:keywords/>
  <dc:description/>
  <cp:lastModifiedBy>1</cp:lastModifiedBy>
  <cp:revision>39</cp:revision>
  <cp:lastPrinted>2021-04-16T10:58:00Z</cp:lastPrinted>
  <dcterms:created xsi:type="dcterms:W3CDTF">2021-09-15T12:54:00Z</dcterms:created>
  <dcterms:modified xsi:type="dcterms:W3CDTF">2023-10-04T07:49:00Z</dcterms:modified>
</cp:coreProperties>
</file>