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668" w:rsidRPr="00F67AF9" w:rsidRDefault="00343668" w:rsidP="00343668">
      <w:pPr>
        <w:pStyle w:val="ConsPlusNonformat"/>
        <w:widowControl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C963146" wp14:editId="38ED1E80">
            <wp:extent cx="533400" cy="6858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668" w:rsidRPr="00F67AF9" w:rsidRDefault="00343668" w:rsidP="00343668">
      <w:pPr>
        <w:jc w:val="center"/>
        <w:rPr>
          <w:b/>
        </w:rPr>
      </w:pPr>
      <w:r w:rsidRPr="00F67AF9">
        <w:rPr>
          <w:b/>
        </w:rPr>
        <w:t>Ханты-Мансийский автономный округ-Югра</w:t>
      </w:r>
    </w:p>
    <w:p w:rsidR="00343668" w:rsidRPr="00F67AF9" w:rsidRDefault="00343668" w:rsidP="00343668">
      <w:pPr>
        <w:jc w:val="center"/>
        <w:rPr>
          <w:b/>
        </w:rPr>
      </w:pPr>
      <w:r w:rsidRPr="00F67AF9">
        <w:rPr>
          <w:b/>
        </w:rPr>
        <w:t>(Тюменская область)</w:t>
      </w:r>
    </w:p>
    <w:p w:rsidR="00343668" w:rsidRPr="00F67AF9" w:rsidRDefault="00343668" w:rsidP="00343668">
      <w:pPr>
        <w:jc w:val="center"/>
        <w:rPr>
          <w:b/>
        </w:rPr>
      </w:pPr>
      <w:r w:rsidRPr="00F67AF9">
        <w:rPr>
          <w:b/>
        </w:rPr>
        <w:t>Нижневартовский район</w:t>
      </w:r>
    </w:p>
    <w:p w:rsidR="00343668" w:rsidRPr="00F67AF9" w:rsidRDefault="00343668" w:rsidP="00343668">
      <w:pPr>
        <w:jc w:val="center"/>
        <w:rPr>
          <w:b/>
          <w:szCs w:val="28"/>
        </w:rPr>
      </w:pPr>
      <w:r w:rsidRPr="00F67AF9">
        <w:rPr>
          <w:b/>
          <w:szCs w:val="28"/>
        </w:rPr>
        <w:t>Городское поселение Излучинск</w:t>
      </w:r>
    </w:p>
    <w:p w:rsidR="00343668" w:rsidRPr="00F67AF9" w:rsidRDefault="00343668" w:rsidP="00343668">
      <w:pPr>
        <w:jc w:val="center"/>
        <w:rPr>
          <w:b/>
          <w:sz w:val="16"/>
        </w:rPr>
      </w:pPr>
      <w:r w:rsidRPr="00F67AF9">
        <w:rPr>
          <w:b/>
          <w:sz w:val="48"/>
          <w:szCs w:val="48"/>
        </w:rPr>
        <w:t>СОВЕТ ДЕПУТАТОВ</w:t>
      </w:r>
    </w:p>
    <w:p w:rsidR="00343668" w:rsidRPr="00853BDD" w:rsidRDefault="00343668" w:rsidP="00343668"/>
    <w:p w:rsidR="00343668" w:rsidRPr="00F67AF9" w:rsidRDefault="00343668" w:rsidP="00343668">
      <w:pPr>
        <w:jc w:val="center"/>
        <w:rPr>
          <w:b/>
          <w:spacing w:val="20"/>
          <w:sz w:val="40"/>
          <w:szCs w:val="40"/>
        </w:rPr>
      </w:pPr>
      <w:r w:rsidRPr="00F67AF9">
        <w:rPr>
          <w:b/>
          <w:spacing w:val="40"/>
          <w:sz w:val="40"/>
          <w:szCs w:val="40"/>
        </w:rPr>
        <w:t>РЕШЕНИЕ</w:t>
      </w:r>
    </w:p>
    <w:p w:rsidR="00343668" w:rsidRPr="00F67AF9" w:rsidRDefault="00343668" w:rsidP="00343668">
      <w:pPr>
        <w:jc w:val="center"/>
        <w:rPr>
          <w:b/>
          <w:spacing w:val="20"/>
          <w:sz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343668" w:rsidRPr="00F67AF9" w:rsidTr="00C01AC1">
        <w:tc>
          <w:tcPr>
            <w:tcW w:w="4785" w:type="dxa"/>
          </w:tcPr>
          <w:p w:rsidR="00343668" w:rsidRPr="00F67AF9" w:rsidRDefault="00343668" w:rsidP="00390A8F">
            <w:pPr>
              <w:tabs>
                <w:tab w:val="left" w:pos="6262"/>
              </w:tabs>
            </w:pPr>
            <w:r w:rsidRPr="00F67AF9">
              <w:t xml:space="preserve">от </w:t>
            </w:r>
            <w:r w:rsidR="00390A8F">
              <w:t>28.01.2020</w:t>
            </w:r>
          </w:p>
        </w:tc>
        <w:tc>
          <w:tcPr>
            <w:tcW w:w="4785" w:type="dxa"/>
          </w:tcPr>
          <w:p w:rsidR="00343668" w:rsidRPr="00F67AF9" w:rsidRDefault="00390A8F" w:rsidP="00C01AC1">
            <w:pPr>
              <w:tabs>
                <w:tab w:val="left" w:pos="6262"/>
              </w:tabs>
              <w:jc w:val="right"/>
            </w:pPr>
            <w:r>
              <w:t>№ 103</w:t>
            </w:r>
            <w:bookmarkStart w:id="0" w:name="_GoBack"/>
            <w:bookmarkEnd w:id="0"/>
          </w:p>
        </w:tc>
      </w:tr>
    </w:tbl>
    <w:p w:rsidR="00343668" w:rsidRPr="00F67AF9" w:rsidRDefault="00343668" w:rsidP="00343668">
      <w:pPr>
        <w:jc w:val="both"/>
      </w:pPr>
      <w:r w:rsidRPr="00F67AF9">
        <w:t>пгт. Излучинск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58"/>
      </w:tblGrid>
      <w:tr w:rsidR="00343668" w:rsidRPr="008C393F" w:rsidTr="00343668">
        <w:trPr>
          <w:trHeight w:val="1285"/>
        </w:trPr>
        <w:tc>
          <w:tcPr>
            <w:tcW w:w="5458" w:type="dxa"/>
          </w:tcPr>
          <w:p w:rsidR="00343668" w:rsidRDefault="00343668" w:rsidP="00C01AC1">
            <w:pPr>
              <w:jc w:val="both"/>
              <w:rPr>
                <w:szCs w:val="28"/>
              </w:rPr>
            </w:pPr>
          </w:p>
          <w:p w:rsidR="00343668" w:rsidRDefault="00343668" w:rsidP="00C01AC1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О внесении изменений в решение Совета депутатов городского поселения                 Излучинск от 18.07.2019 № 71                               «Об утверждении</w:t>
            </w:r>
            <w:r w:rsidR="00CE286A">
              <w:rPr>
                <w:szCs w:val="28"/>
              </w:rPr>
              <w:t xml:space="preserve"> </w:t>
            </w:r>
            <w:r>
              <w:rPr>
                <w:szCs w:val="28"/>
              </w:rPr>
              <w:t>Порядка формирования, ведения, ежегодного дополнения и опубликования перечня муниципального имущества городского поселения                   Излучинск,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порядка и условий предоставления его в</w:t>
            </w:r>
            <w:proofErr w:type="gramEnd"/>
            <w:r>
              <w:rPr>
                <w:szCs w:val="28"/>
              </w:rPr>
              <w:t xml:space="preserve"> аренду» </w:t>
            </w:r>
          </w:p>
          <w:p w:rsidR="00343668" w:rsidRPr="008C393F" w:rsidRDefault="00343668" w:rsidP="00C01AC1">
            <w:pPr>
              <w:jc w:val="both"/>
              <w:rPr>
                <w:szCs w:val="28"/>
              </w:rPr>
            </w:pPr>
          </w:p>
        </w:tc>
      </w:tr>
    </w:tbl>
    <w:p w:rsidR="00343668" w:rsidRDefault="00343668" w:rsidP="00343668">
      <w:pPr>
        <w:pStyle w:val="a6"/>
        <w:ind w:firstLine="720"/>
        <w:rPr>
          <w:lang w:val="ru-RU"/>
        </w:rPr>
      </w:pPr>
    </w:p>
    <w:p w:rsidR="00343668" w:rsidRDefault="003F522C" w:rsidP="00343668">
      <w:pPr>
        <w:pStyle w:val="a6"/>
        <w:ind w:firstLine="720"/>
        <w:rPr>
          <w:lang w:val="ru-RU"/>
        </w:rPr>
      </w:pPr>
      <w:r>
        <w:rPr>
          <w:lang w:val="ru-RU"/>
        </w:rPr>
        <w:t xml:space="preserve">В соответствии с </w:t>
      </w:r>
      <w:r w:rsidR="00CE286A">
        <w:rPr>
          <w:lang w:val="ru-RU"/>
        </w:rPr>
        <w:t>п</w:t>
      </w:r>
      <w:r>
        <w:rPr>
          <w:lang w:val="ru-RU"/>
        </w:rPr>
        <w:t>остановлением Правительства Российской Федерации от 01.12.2016 № 1283 «О внесении изменений в постановление Правительства</w:t>
      </w:r>
      <w:r w:rsidR="00D41A24">
        <w:rPr>
          <w:lang w:val="ru-RU"/>
        </w:rPr>
        <w:t xml:space="preserve"> Российской Федерации от 21</w:t>
      </w:r>
      <w:r w:rsidR="00CE286A">
        <w:rPr>
          <w:lang w:val="ru-RU"/>
        </w:rPr>
        <w:t>.08.</w:t>
      </w:r>
      <w:r w:rsidR="00D41A24">
        <w:rPr>
          <w:lang w:val="ru-RU"/>
        </w:rPr>
        <w:t>2010 № 645»,</w:t>
      </w:r>
      <w:r>
        <w:rPr>
          <w:lang w:val="ru-RU"/>
        </w:rPr>
        <w:t xml:space="preserve"> </w:t>
      </w:r>
    </w:p>
    <w:p w:rsidR="00343668" w:rsidRDefault="00343668" w:rsidP="00343668">
      <w:pPr>
        <w:pStyle w:val="a6"/>
        <w:ind w:firstLine="720"/>
        <w:rPr>
          <w:lang w:val="ru-RU"/>
        </w:rPr>
      </w:pPr>
    </w:p>
    <w:p w:rsidR="00343668" w:rsidRPr="00B264DF" w:rsidRDefault="00343668" w:rsidP="00343668">
      <w:pPr>
        <w:pStyle w:val="a6"/>
        <w:ind w:firstLine="720"/>
        <w:rPr>
          <w:lang w:val="ru-RU"/>
        </w:rPr>
      </w:pPr>
      <w:r>
        <w:rPr>
          <w:lang w:val="ru-RU"/>
        </w:rPr>
        <w:t>Совет поселения</w:t>
      </w:r>
    </w:p>
    <w:p w:rsidR="00343668" w:rsidRPr="00964DAB" w:rsidRDefault="00343668" w:rsidP="00343668">
      <w:pPr>
        <w:pStyle w:val="a6"/>
      </w:pPr>
    </w:p>
    <w:p w:rsidR="00343668" w:rsidRPr="00964DAB" w:rsidRDefault="00343668" w:rsidP="00343668">
      <w:pPr>
        <w:jc w:val="both"/>
        <w:outlineLvl w:val="0"/>
      </w:pPr>
      <w:r w:rsidRPr="00964DAB">
        <w:t xml:space="preserve">РЕШИЛ: </w:t>
      </w:r>
    </w:p>
    <w:p w:rsidR="00343668" w:rsidRPr="00353807" w:rsidRDefault="00343668" w:rsidP="00343668">
      <w:pPr>
        <w:pStyle w:val="a6"/>
        <w:ind w:right="425" w:firstLine="720"/>
        <w:rPr>
          <w:szCs w:val="28"/>
        </w:rPr>
      </w:pPr>
    </w:p>
    <w:p w:rsidR="00343668" w:rsidRDefault="00343668" w:rsidP="00F821CE">
      <w:pPr>
        <w:ind w:firstLine="851"/>
        <w:jc w:val="both"/>
      </w:pPr>
      <w:r w:rsidRPr="00964DAB">
        <w:t xml:space="preserve">1. </w:t>
      </w:r>
      <w:r>
        <w:t>Внести</w:t>
      </w:r>
      <w:r>
        <w:rPr>
          <w:szCs w:val="28"/>
        </w:rPr>
        <w:t xml:space="preserve"> изменения в решение Совета депутатов городского поселения Излучинск</w:t>
      </w:r>
      <w:r>
        <w:t xml:space="preserve"> от 18.07.2019 № 71 </w:t>
      </w:r>
      <w:r w:rsidR="00F821CE">
        <w:t>«</w:t>
      </w:r>
      <w:r w:rsidR="00F821CE">
        <w:rPr>
          <w:szCs w:val="28"/>
        </w:rPr>
        <w:t>Об утверждении Порядка формирования,</w:t>
      </w:r>
      <w:r w:rsidR="00184546">
        <w:rPr>
          <w:szCs w:val="28"/>
        </w:rPr>
        <w:t xml:space="preserve">                    </w:t>
      </w:r>
      <w:r w:rsidR="00F821CE">
        <w:rPr>
          <w:szCs w:val="28"/>
        </w:rPr>
        <w:t xml:space="preserve">ведения, ежегодного дополнения и опубликования перечня муниципального имущества городского поселения Излучинск, предназначенного для предоставления во владение и (или) в пользование субъектам малого и среднего </w:t>
      </w:r>
      <w:r w:rsidR="00F821CE">
        <w:rPr>
          <w:szCs w:val="28"/>
        </w:rPr>
        <w:lastRenderedPageBreak/>
        <w:t xml:space="preserve">предпринимательства и организациям, образующим инфраструктуру поддержки субъектов малого и среднего предпринимательства, а также порядка и условий предоставления его в аренду», </w:t>
      </w:r>
      <w:r>
        <w:t>изложив приложение в новой редакции согласно приложению</w:t>
      </w:r>
      <w:r w:rsidR="00F821CE">
        <w:t xml:space="preserve"> </w:t>
      </w:r>
      <w:r>
        <w:t>к настоящему решению.</w:t>
      </w:r>
    </w:p>
    <w:p w:rsidR="00343668" w:rsidRDefault="00343668" w:rsidP="00343668">
      <w:pPr>
        <w:ind w:firstLine="851"/>
        <w:jc w:val="both"/>
        <w:outlineLvl w:val="0"/>
        <w:rPr>
          <w:szCs w:val="28"/>
        </w:rPr>
      </w:pPr>
      <w:r w:rsidRPr="00FA54F7">
        <w:rPr>
          <w:szCs w:val="28"/>
        </w:rPr>
        <w:t xml:space="preserve">2. Настоящее решение подлежит </w:t>
      </w:r>
      <w:r w:rsidRPr="00A707B5">
        <w:rPr>
          <w:szCs w:val="28"/>
        </w:rPr>
        <w:t xml:space="preserve">опубликованию </w:t>
      </w:r>
      <w:r w:rsidRPr="00F75739">
        <w:rPr>
          <w:szCs w:val="28"/>
        </w:rPr>
        <w:t>(обнародованию)</w:t>
      </w:r>
      <w:r>
        <w:rPr>
          <w:szCs w:val="28"/>
        </w:rPr>
        <w:t xml:space="preserve">        </w:t>
      </w:r>
      <w:r w:rsidRPr="00A25540">
        <w:rPr>
          <w:szCs w:val="28"/>
        </w:rPr>
        <w:t xml:space="preserve">на официальном сайте органов местного самоуправления городского поселения Излучинск. </w:t>
      </w:r>
    </w:p>
    <w:p w:rsidR="00343668" w:rsidRDefault="00343668" w:rsidP="00343668">
      <w:pPr>
        <w:ind w:firstLine="851"/>
        <w:jc w:val="both"/>
        <w:rPr>
          <w:szCs w:val="28"/>
        </w:rPr>
      </w:pPr>
      <w:r>
        <w:rPr>
          <w:szCs w:val="28"/>
        </w:rPr>
        <w:t>3. Настоящее решение вступает в силу после его официального опубликования (обнародования).</w:t>
      </w:r>
    </w:p>
    <w:p w:rsidR="00343668" w:rsidRDefault="00343668" w:rsidP="00343668">
      <w:pPr>
        <w:tabs>
          <w:tab w:val="left" w:pos="540"/>
          <w:tab w:val="left" w:pos="900"/>
        </w:tabs>
        <w:ind w:firstLine="851"/>
        <w:jc w:val="both"/>
      </w:pPr>
      <w:r w:rsidRPr="00A25540">
        <w:rPr>
          <w:szCs w:val="28"/>
        </w:rPr>
        <w:t xml:space="preserve">4. </w:t>
      </w:r>
      <w:proofErr w:type="gramStart"/>
      <w:r w:rsidRPr="00663CB6">
        <w:rPr>
          <w:szCs w:val="28"/>
        </w:rPr>
        <w:t>Контроль за</w:t>
      </w:r>
      <w:proofErr w:type="gramEnd"/>
      <w:r w:rsidRPr="00663CB6">
        <w:rPr>
          <w:szCs w:val="28"/>
        </w:rPr>
        <w:t xml:space="preserve"> выполнением решения возложить на постоянную                  комиссию по </w:t>
      </w:r>
      <w:r>
        <w:rPr>
          <w:szCs w:val="28"/>
        </w:rPr>
        <w:t xml:space="preserve">нормотворческой деятельности и вопросам местного значения </w:t>
      </w:r>
      <w:r w:rsidRPr="00663CB6">
        <w:rPr>
          <w:szCs w:val="28"/>
        </w:rPr>
        <w:t>Совета депутатов городского поселения Излучинск (</w:t>
      </w:r>
      <w:r>
        <w:rPr>
          <w:szCs w:val="28"/>
        </w:rPr>
        <w:t xml:space="preserve">С.В. </w:t>
      </w:r>
      <w:proofErr w:type="spellStart"/>
      <w:r>
        <w:rPr>
          <w:szCs w:val="28"/>
        </w:rPr>
        <w:t>Пиндюрин</w:t>
      </w:r>
      <w:proofErr w:type="spellEnd"/>
      <w:r w:rsidRPr="00663CB6">
        <w:rPr>
          <w:szCs w:val="28"/>
        </w:rPr>
        <w:t xml:space="preserve">). </w:t>
      </w:r>
    </w:p>
    <w:p w:rsidR="00343668" w:rsidRDefault="00343668" w:rsidP="00087F30">
      <w:pPr>
        <w:pStyle w:val="3"/>
        <w:spacing w:after="0"/>
        <w:ind w:firstLine="709"/>
        <w:rPr>
          <w:sz w:val="28"/>
          <w:szCs w:val="28"/>
        </w:rPr>
      </w:pPr>
    </w:p>
    <w:p w:rsidR="00C64D33" w:rsidRPr="00C64D33" w:rsidRDefault="00C64D33" w:rsidP="00087F30">
      <w:pPr>
        <w:pStyle w:val="3"/>
        <w:spacing w:after="0"/>
        <w:ind w:firstLine="709"/>
        <w:rPr>
          <w:sz w:val="28"/>
          <w:szCs w:val="28"/>
        </w:rPr>
      </w:pPr>
    </w:p>
    <w:p w:rsidR="00343668" w:rsidRPr="00C64D33" w:rsidRDefault="00343668" w:rsidP="00087F30">
      <w:pPr>
        <w:tabs>
          <w:tab w:val="left" w:pos="540"/>
          <w:tab w:val="left" w:pos="900"/>
        </w:tabs>
        <w:ind w:firstLine="851"/>
        <w:jc w:val="both"/>
        <w:rPr>
          <w:szCs w:val="28"/>
        </w:rPr>
      </w:pPr>
    </w:p>
    <w:p w:rsidR="00343668" w:rsidRDefault="00343668" w:rsidP="00343668">
      <w:pPr>
        <w:jc w:val="both"/>
      </w:pPr>
      <w:r>
        <w:rPr>
          <w:szCs w:val="28"/>
        </w:rPr>
        <w:t>Глава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И.В. Заводская</w:t>
      </w:r>
    </w:p>
    <w:p w:rsidR="000E6000" w:rsidRDefault="000E6000"/>
    <w:sectPr w:rsidR="000E6000" w:rsidSect="003436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A2"/>
    <w:rsid w:val="00024DA2"/>
    <w:rsid w:val="00087F30"/>
    <w:rsid w:val="000E6000"/>
    <w:rsid w:val="00184546"/>
    <w:rsid w:val="00343668"/>
    <w:rsid w:val="00390A8F"/>
    <w:rsid w:val="003F522C"/>
    <w:rsid w:val="00C64D33"/>
    <w:rsid w:val="00CE286A"/>
    <w:rsid w:val="00D41A24"/>
    <w:rsid w:val="00E32957"/>
    <w:rsid w:val="00F8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36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34366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36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6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43668"/>
    <w:pPr>
      <w:jc w:val="both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34366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3436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4366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36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34366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36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6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43668"/>
    <w:pPr>
      <w:jc w:val="both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34366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3436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4366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051E0-4F69-4F23-B07E-E69ECA4F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Надежда Алексеевна</dc:creator>
  <cp:keywords/>
  <dc:description/>
  <cp:lastModifiedBy>UMI5</cp:lastModifiedBy>
  <cp:revision>11</cp:revision>
  <cp:lastPrinted>2020-01-28T07:45:00Z</cp:lastPrinted>
  <dcterms:created xsi:type="dcterms:W3CDTF">2020-01-10T09:18:00Z</dcterms:created>
  <dcterms:modified xsi:type="dcterms:W3CDTF">2020-01-28T11:08:00Z</dcterms:modified>
</cp:coreProperties>
</file>